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2">
      <w:pPr>
        <w:spacing w:after="0" w:before="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3">
      <w:pPr>
        <w:spacing w:after="0" w:before="0" w:line="36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PERSEGUIDOS; ACTIVIDADES PREVISTAS PARA LA CONSECUCIÓN DE LOS OBJETIVOS; MEDIOS NECESARIOS PARA ALCANZAR LOS OBJETIVOS; ESTIMACIÓN TEMPORAL PARA SU CONSECUCIÓN E IDENTIFICACIÓN DE LOS ÓRGANOS RESPONSABLES DE SU EJECUCIÓN</w:t>
      </w:r>
    </w:p>
    <w:p w:rsidR="00000000" w:rsidDel="00000000" w:rsidP="00000000" w:rsidRDefault="00000000" w:rsidRPr="00000000" w14:paraId="00000004">
      <w:pPr>
        <w:spacing w:after="0" w:before="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5">
      <w:pPr>
        <w:spacing w:after="0" w:before="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6">
      <w:pPr>
        <w:spacing w:after="200" w:before="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continuación se presentan distintos cuadros donde se muestran los objetivos estratégicos perseguidos; actividades previstas para la consecución de los objetivos; medios necesarios para alcanzar los objetivos; estimación temporal para su consecución e identificación de los órganos responsables de su ejecución de la Entidad Pública Empresarial Local “Centros de Arte, Cultura y Turismo de Lanzarote” para el año 2023.</w:t>
      </w:r>
    </w:p>
    <w:p w:rsidR="00000000" w:rsidDel="00000000" w:rsidP="00000000" w:rsidRDefault="00000000" w:rsidRPr="00000000" w14:paraId="00000007">
      <w:pPr>
        <w:spacing w:after="200" w:before="0"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Dichos cuadros fueron aprobados por el Consejero Delegado de la Entidad a fecha marzo 2023.  </w:t>
      </w:r>
    </w:p>
    <w:p w:rsidR="00000000" w:rsidDel="00000000" w:rsidP="00000000" w:rsidRDefault="00000000" w:rsidRPr="00000000" w14:paraId="00000008">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9">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A">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B">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C">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D">
      <w:pPr>
        <w:widowControl w:val="0"/>
        <w:spacing w:before="160" w:line="360" w:lineRule="auto"/>
        <w:jc w:val="lef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E">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F">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0">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1">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2">
      <w:pPr>
        <w:widowControl w:val="0"/>
        <w:spacing w:before="160" w:line="360" w:lineRule="auto"/>
        <w:jc w:val="right"/>
        <w:rPr>
          <w:rFonts w:ascii="Montserrat" w:cs="Montserrat" w:eastAsia="Montserrat" w:hAnsi="Montserrat"/>
          <w:color w:val="000000"/>
        </w:rPr>
        <w:sectPr>
          <w:headerReference r:id="rId6" w:type="default"/>
          <w:headerReference r:id="rId7" w:type="first"/>
          <w:footerReference r:id="rId8" w:type="default"/>
          <w:footerReference r:id="rId9" w:type="first"/>
          <w:pgSz w:h="16838" w:w="11906" w:orient="portrait"/>
          <w:pgMar w:bottom="1418" w:top="525" w:left="1133.8582677165355" w:right="1132.2047244094488" w:header="136.06299212598427" w:footer="0"/>
          <w:pgNumType w:start="1"/>
          <w:titlePg w:val="1"/>
        </w:sectPr>
      </w:pPr>
      <w:r w:rsidDel="00000000" w:rsidR="00000000" w:rsidRPr="00000000">
        <w:rPr>
          <w:rtl w:val="0"/>
        </w:rPr>
      </w:r>
    </w:p>
    <w:p w:rsidR="00000000" w:rsidDel="00000000" w:rsidP="00000000" w:rsidRDefault="00000000" w:rsidRPr="00000000" w14:paraId="00000013">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el sistema de Gestión de la Calidad. </w:t>
      </w:r>
      <w:r w:rsidDel="00000000" w:rsidR="00000000" w:rsidRPr="00000000">
        <w:rPr>
          <w:rtl w:val="0"/>
        </w:rPr>
      </w:r>
    </w:p>
    <w:p w:rsidR="00000000" w:rsidDel="00000000" w:rsidP="00000000" w:rsidRDefault="00000000" w:rsidRPr="00000000" w14:paraId="00000014">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15">
            <w:pPr>
              <w:spacing w:after="60" w:before="60" w:line="240" w:lineRule="auto"/>
              <w:ind w:right="94.84251968504168"/>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1 AÑO 2023.- Minimizar los errores (diferencias de inventario entre el stock teórico y stock real) en el proceso de gestión de stocks en un 50 % en el área de mantenimiento, a través de la puesta en marcha del sistema de inventarios.</w:t>
            </w:r>
            <w:r w:rsidDel="00000000" w:rsidR="00000000" w:rsidRPr="00000000">
              <w:rPr>
                <w:rtl w:val="0"/>
              </w:rPr>
            </w:r>
          </w:p>
        </w:tc>
      </w:tr>
    </w:tbl>
    <w:p w:rsidR="00000000" w:rsidDel="00000000" w:rsidP="00000000" w:rsidRDefault="00000000" w:rsidRPr="00000000" w14:paraId="00000016">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2"/>
        <w:tblW w:w="15045.0" w:type="dxa"/>
        <w:jc w:val="left"/>
        <w:tblInd w:w="-70.0" w:type="dxa"/>
        <w:tblLayout w:type="fixed"/>
        <w:tblLook w:val="0000"/>
      </w:tblPr>
      <w:tblGrid>
        <w:gridCol w:w="3330"/>
        <w:gridCol w:w="4260"/>
        <w:gridCol w:w="1740"/>
        <w:gridCol w:w="2085"/>
        <w:gridCol w:w="1935"/>
        <w:gridCol w:w="1695"/>
        <w:tblGridChange w:id="0">
          <w:tblGrid>
            <w:gridCol w:w="3330"/>
            <w:gridCol w:w="4260"/>
            <w:gridCol w:w="1740"/>
            <w:gridCol w:w="2085"/>
            <w:gridCol w:w="1935"/>
            <w:gridCol w:w="169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7">
            <w:pPr>
              <w:keepNext w:val="1"/>
              <w:numPr>
                <w:ilvl w:val="0"/>
                <w:numId w:val="2"/>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8">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1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numPr>
                <w:ilvl w:val="0"/>
                <w:numId w:val="7"/>
              </w:numPr>
              <w:spacing w:after="60" w:before="60" w:line="240" w:lineRule="auto"/>
              <w:ind w:left="283.46456692913375"/>
              <w:jc w:val="both"/>
              <w:rPr>
                <w:rFonts w:ascii="Montserrat" w:cs="Montserrat" w:eastAsia="Montserrat" w:hAnsi="Montserrat"/>
                <w:sz w:val="18"/>
                <w:szCs w:val="18"/>
              </w:rPr>
            </w:pPr>
            <w:r w:rsidDel="00000000" w:rsidR="00000000" w:rsidRPr="00000000">
              <w:rPr>
                <w:rFonts w:ascii="Montserrat" w:cs="Montserrat" w:eastAsia="Montserrat" w:hAnsi="Montserrat"/>
                <w:color w:val="000000"/>
                <w:sz w:val="18"/>
                <w:szCs w:val="18"/>
                <w:rtl w:val="0"/>
              </w:rPr>
              <w:t xml:space="preserve">Implantar una nueva ERP donde venga integrado el proceso de compras y de salida de stocks con cada incidencia, a tiempo real. </w:t>
            </w:r>
          </w:p>
          <w:p w:rsidR="00000000" w:rsidDel="00000000" w:rsidP="00000000" w:rsidRDefault="00000000" w:rsidRPr="00000000" w14:paraId="0000001E">
            <w:pPr>
              <w:numPr>
                <w:ilvl w:val="0"/>
                <w:numId w:val="7"/>
              </w:numPr>
              <w:spacing w:after="60" w:before="60" w:line="240" w:lineRule="auto"/>
              <w:ind w:left="283.46456692913375"/>
              <w:jc w:val="both"/>
              <w:rPr>
                <w:rFonts w:ascii="Montserrat" w:cs="Montserrat" w:eastAsia="Montserrat" w:hAnsi="Montserrat"/>
                <w:sz w:val="18"/>
                <w:szCs w:val="18"/>
              </w:rPr>
            </w:pPr>
            <w:r w:rsidDel="00000000" w:rsidR="00000000" w:rsidRPr="00000000">
              <w:rPr>
                <w:rFonts w:ascii="Montserrat" w:cs="Montserrat" w:eastAsia="Montserrat" w:hAnsi="Montserrat"/>
                <w:color w:val="000000"/>
                <w:sz w:val="18"/>
                <w:szCs w:val="18"/>
                <w:rtl w:val="0"/>
              </w:rPr>
              <w:t xml:space="preserve">Implantar un proceso de conteo que minimice los errores que se puedan dar a la hora de realizar los inventarios.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Sustituir las dos ERP que no estaban bien integradas en los centros, ICS y Navision, y unificarlas en una única que integre todos los procesos.  </w:t>
            </w:r>
          </w:p>
          <w:p w:rsidR="00000000" w:rsidDel="00000000" w:rsidP="00000000" w:rsidRDefault="00000000" w:rsidRPr="00000000" w14:paraId="00000020">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Negociar con la nueva ERP.</w:t>
            </w:r>
          </w:p>
          <w:p w:rsidR="00000000" w:rsidDel="00000000" w:rsidP="00000000" w:rsidRDefault="00000000" w:rsidRPr="00000000" w14:paraId="00000021">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Contratar la misma tras la licitación oportuna.</w:t>
            </w:r>
          </w:p>
          <w:p w:rsidR="00000000" w:rsidDel="00000000" w:rsidP="00000000" w:rsidRDefault="00000000" w:rsidRPr="00000000" w14:paraId="00000022">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Planificar la implantación por procesos.</w:t>
            </w:r>
          </w:p>
          <w:p w:rsidR="00000000" w:rsidDel="00000000" w:rsidP="00000000" w:rsidRDefault="00000000" w:rsidRPr="00000000" w14:paraId="00000023">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Trabajar en la digitalización de procesos de conteo a través del etiquetado de todos los productos de mantenimiento con código de barras. </w:t>
            </w:r>
          </w:p>
          <w:p w:rsidR="00000000" w:rsidDel="00000000" w:rsidP="00000000" w:rsidRDefault="00000000" w:rsidRPr="00000000" w14:paraId="00000024">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6. Realizar el inventario con pda o con pistolas de escaneo. </w:t>
            </w:r>
          </w:p>
          <w:p w:rsidR="00000000" w:rsidDel="00000000" w:rsidP="00000000" w:rsidRDefault="00000000" w:rsidRPr="00000000" w14:paraId="00000025">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7. Finalizar el proceso con un buen informe de valoración de inventario donde se valore las diferencias.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Directora Control y Auditoría/ Consejero Delegado</w:t>
            </w:r>
            <w:r w:rsidDel="00000000" w:rsidR="00000000" w:rsidRPr="00000000">
              <w:rPr>
                <w:rFonts w:ascii="Montserrat" w:cs="Montserrat" w:eastAsia="Montserrat" w:hAnsi="Montserrat"/>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1º fase. Realizar el trabajo de etiquetar todos los productos de compra de la nave de mantenimiento. 30/06/2023</w:t>
            </w:r>
          </w:p>
          <w:p w:rsidR="00000000" w:rsidDel="00000000" w:rsidP="00000000" w:rsidRDefault="00000000" w:rsidRPr="00000000" w14:paraId="00000028">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2º Fase, implantar la nueva herramienta 31/12/2023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Diferencias valoradas entre stock real y stock teórico.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2B">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2C">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2D">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2E">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2F">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0">
      <w:pPr>
        <w:spacing w:after="0" w:line="240" w:lineRule="auto"/>
        <w:jc w:val="both"/>
        <w:rPr>
          <w:rFonts w:ascii="Montserrat" w:cs="Montserrat" w:eastAsia="Montserrat" w:hAnsi="Montserrat"/>
          <w:color w:val="000000"/>
          <w:sz w:val="4"/>
          <w:szCs w:val="4"/>
        </w:rPr>
      </w:pPr>
      <w:r w:rsidDel="00000000" w:rsidR="00000000" w:rsidRPr="00000000">
        <w:rPr>
          <w:rtl w:val="0"/>
        </w:rPr>
      </w:r>
    </w:p>
    <w:p w:rsidR="00000000" w:rsidDel="00000000" w:rsidP="00000000" w:rsidRDefault="00000000" w:rsidRPr="00000000" w14:paraId="00000031">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2">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3">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4">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5">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6">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7">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8">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9">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3A">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3"/>
        <w:tblW w:w="15645.0" w:type="dxa"/>
        <w:jc w:val="left"/>
        <w:tblInd w:w="-580.0" w:type="dxa"/>
        <w:tblLayout w:type="fixed"/>
        <w:tblLook w:val="0000"/>
      </w:tblPr>
      <w:tblGrid>
        <w:gridCol w:w="15645"/>
        <w:tblGridChange w:id="0">
          <w:tblGrid>
            <w:gridCol w:w="156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3B">
            <w:pPr>
              <w:spacing w:after="60" w:before="60" w:line="240" w:lineRule="auto"/>
              <w:ind w:right="-16.88976377952713"/>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2 AÑO 2023/24.- Reducción de los procesos manuales de la gestión del Departamento de Recursos Humanos en un 5%. </w:t>
            </w:r>
            <w:r w:rsidDel="00000000" w:rsidR="00000000" w:rsidRPr="00000000">
              <w:rPr>
                <w:rtl w:val="0"/>
              </w:rPr>
            </w:r>
          </w:p>
        </w:tc>
      </w:tr>
    </w:tbl>
    <w:p w:rsidR="00000000" w:rsidDel="00000000" w:rsidP="00000000" w:rsidRDefault="00000000" w:rsidRPr="00000000" w14:paraId="0000003C">
      <w:pPr>
        <w:spacing w:after="0" w:line="240" w:lineRule="auto"/>
        <w:jc w:val="both"/>
        <w:rPr>
          <w:rFonts w:ascii="Montserrat" w:cs="Montserrat" w:eastAsia="Montserrat" w:hAnsi="Montserrat"/>
          <w:color w:val="000000"/>
          <w:sz w:val="8"/>
          <w:szCs w:val="8"/>
        </w:rPr>
      </w:pPr>
      <w:r w:rsidDel="00000000" w:rsidR="00000000" w:rsidRPr="00000000">
        <w:rPr>
          <w:rtl w:val="0"/>
        </w:rPr>
      </w:r>
    </w:p>
    <w:tbl>
      <w:tblPr>
        <w:tblStyle w:val="Table4"/>
        <w:tblW w:w="15690.0" w:type="dxa"/>
        <w:jc w:val="left"/>
        <w:tblInd w:w="-610.0" w:type="dxa"/>
        <w:tblLayout w:type="fixed"/>
        <w:tblLook w:val="0000"/>
      </w:tblPr>
      <w:tblGrid>
        <w:gridCol w:w="4995"/>
        <w:gridCol w:w="3360"/>
        <w:gridCol w:w="1740"/>
        <w:gridCol w:w="1875"/>
        <w:gridCol w:w="1830"/>
        <w:gridCol w:w="1890"/>
        <w:tblGridChange w:id="0">
          <w:tblGrid>
            <w:gridCol w:w="4995"/>
            <w:gridCol w:w="3360"/>
            <w:gridCol w:w="1740"/>
            <w:gridCol w:w="1875"/>
            <w:gridCol w:w="1830"/>
            <w:gridCol w:w="1890"/>
          </w:tblGrid>
        </w:tblGridChange>
      </w:tblGrid>
      <w:tr>
        <w:trPr>
          <w:cantSplit w:val="0"/>
          <w:trHeight w:val="570"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D">
            <w:pPr>
              <w:keepNext w:val="1"/>
              <w:numPr>
                <w:ilvl w:val="0"/>
                <w:numId w:val="2"/>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 </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4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4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4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49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3">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Integración en Open Bravo y digitalización de procesos que en la actualidad se hacen de forma manual, como son:</w:t>
            </w:r>
          </w:p>
          <w:p w:rsidR="00000000" w:rsidDel="00000000" w:rsidP="00000000" w:rsidRDefault="00000000" w:rsidRPr="00000000" w14:paraId="00000044">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Anticipos.</w:t>
            </w:r>
          </w:p>
          <w:p w:rsidR="00000000" w:rsidDel="00000000" w:rsidP="00000000" w:rsidRDefault="00000000" w:rsidRPr="00000000" w14:paraId="00000045">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Solicitud de Licencias y Vacaciones.</w:t>
            </w:r>
          </w:p>
          <w:p w:rsidR="00000000" w:rsidDel="00000000" w:rsidP="00000000" w:rsidRDefault="00000000" w:rsidRPr="00000000" w14:paraId="00000046">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Entrega de EPIS.</w:t>
            </w:r>
          </w:p>
          <w:p w:rsidR="00000000" w:rsidDel="00000000" w:rsidP="00000000" w:rsidRDefault="00000000" w:rsidRPr="00000000" w14:paraId="00000047">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Entrega de uniformes. </w:t>
            </w:r>
          </w:p>
          <w:p w:rsidR="00000000" w:rsidDel="00000000" w:rsidP="00000000" w:rsidRDefault="00000000" w:rsidRPr="00000000" w14:paraId="00000048">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Asignación de turnos de trabajo.</w:t>
            </w:r>
          </w:p>
          <w:p w:rsidR="00000000" w:rsidDel="00000000" w:rsidP="00000000" w:rsidRDefault="00000000" w:rsidRPr="00000000" w14:paraId="00000049">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Reposición de Botiquines.</w:t>
            </w:r>
          </w:p>
          <w:p w:rsidR="00000000" w:rsidDel="00000000" w:rsidP="00000000" w:rsidRDefault="00000000" w:rsidRPr="00000000" w14:paraId="0000004A">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Gestión de la formación.</w:t>
            </w:r>
          </w:p>
          <w:p w:rsidR="00000000" w:rsidDel="00000000" w:rsidP="00000000" w:rsidRDefault="00000000" w:rsidRPr="00000000" w14:paraId="0000004B">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Cálculo del transporte.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Trabajo de identificación de las necesidades del Departamento de RRHH. </w:t>
            </w:r>
          </w:p>
          <w:p w:rsidR="00000000" w:rsidDel="00000000" w:rsidP="00000000" w:rsidRDefault="00000000" w:rsidRPr="00000000" w14:paraId="0000004D">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Desarrollo de la plataforma a las necesidades identificadas. </w:t>
            </w:r>
          </w:p>
          <w:p w:rsidR="00000000" w:rsidDel="00000000" w:rsidP="00000000" w:rsidRDefault="00000000" w:rsidRPr="00000000" w14:paraId="0000004E">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Actualización de las diferentes Bases de Datos del Departamento de RRHH.</w:t>
            </w:r>
          </w:p>
          <w:p w:rsidR="00000000" w:rsidDel="00000000" w:rsidP="00000000" w:rsidRDefault="00000000" w:rsidRPr="00000000" w14:paraId="0000004F">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Pruebas de los desarrollos llevados a cabo.</w:t>
            </w:r>
          </w:p>
          <w:p w:rsidR="00000000" w:rsidDel="00000000" w:rsidP="00000000" w:rsidRDefault="00000000" w:rsidRPr="00000000" w14:paraId="00000050">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Puesta en marcha.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1">
            <w:pPr>
              <w:spacing w:after="60" w:before="60" w:line="240" w:lineRule="auto"/>
              <w:jc w:val="center"/>
              <w:rPr>
                <w:rFonts w:ascii="Montserrat" w:cs="Montserrat" w:eastAsia="Montserrat" w:hAnsi="Montserrat"/>
                <w:color w:val="000000"/>
                <w:sz w:val="18"/>
                <w:szCs w:val="18"/>
                <w:highlight w:val="yellow"/>
              </w:rPr>
            </w:pPr>
            <w:r w:rsidDel="00000000" w:rsidR="00000000" w:rsidRPr="00000000">
              <w:rPr>
                <w:rFonts w:ascii="Montserrat" w:cs="Montserrat" w:eastAsia="Montserrat" w:hAnsi="Montserrat"/>
                <w:color w:val="000000"/>
                <w:sz w:val="18"/>
                <w:szCs w:val="18"/>
                <w:rtl w:val="0"/>
              </w:rPr>
              <w:t xml:space="preserve">Dirección TIC / Dirección RRHH / Dirección Relaciones Laborales </w:t>
            </w:r>
            <w:r w:rsidDel="00000000" w:rsidR="00000000" w:rsidRPr="00000000">
              <w:rPr>
                <w:rFonts w:ascii="Montserrat" w:cs="Montserrat" w:eastAsia="Montserrat" w:hAnsi="Montserrat"/>
                <w:b w:val="1"/>
                <w:color w:val="000000"/>
                <w:sz w:val="18"/>
                <w:szCs w:val="18"/>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3">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Diferencia entre número de procesos manuales antes de la integración en OB (8) y una vez puesto en marcha el módulo de RRHH.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55">
      <w:pPr>
        <w:spacing w:after="0" w:line="240" w:lineRule="auto"/>
        <w:jc w:val="both"/>
        <w:rPr>
          <w:rFonts w:ascii="Montserrat" w:cs="Montserrat" w:eastAsia="Montserrat" w:hAnsi="Montserrat"/>
          <w:color w:val="000000"/>
          <w:sz w:val="6"/>
          <w:szCs w:val="6"/>
        </w:rPr>
      </w:pPr>
      <w:r w:rsidDel="00000000" w:rsidR="00000000" w:rsidRPr="00000000">
        <w:rPr>
          <w:rtl w:val="0"/>
        </w:rPr>
      </w:r>
    </w:p>
    <w:tbl>
      <w:tblPr>
        <w:tblStyle w:val="Table5"/>
        <w:tblW w:w="15660.0" w:type="dxa"/>
        <w:jc w:val="left"/>
        <w:tblInd w:w="-610.0" w:type="dxa"/>
        <w:tblLayout w:type="fixed"/>
        <w:tblLook w:val="0000"/>
      </w:tblPr>
      <w:tblGrid>
        <w:gridCol w:w="15660"/>
        <w:tblGridChange w:id="0">
          <w:tblGrid>
            <w:gridCol w:w="156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56">
            <w:pPr>
              <w:spacing w:after="60" w:before="60" w:line="240" w:lineRule="auto"/>
              <w:ind w:right="371.5748031496071"/>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3 AÑO 2023.- Mejora de la puntuación de auditoría del sistema APPCC en el registro industrial del Monumento en un 5%.  </w:t>
            </w:r>
            <w:r w:rsidDel="00000000" w:rsidR="00000000" w:rsidRPr="00000000">
              <w:rPr>
                <w:rtl w:val="0"/>
              </w:rPr>
            </w:r>
          </w:p>
        </w:tc>
      </w:tr>
    </w:tbl>
    <w:p w:rsidR="00000000" w:rsidDel="00000000" w:rsidP="00000000" w:rsidRDefault="00000000" w:rsidRPr="00000000" w14:paraId="00000057">
      <w:pPr>
        <w:spacing w:after="0" w:line="240" w:lineRule="auto"/>
        <w:jc w:val="both"/>
        <w:rPr>
          <w:rFonts w:ascii="Montserrat" w:cs="Montserrat" w:eastAsia="Montserrat" w:hAnsi="Montserrat"/>
          <w:color w:val="000000"/>
          <w:sz w:val="8"/>
          <w:szCs w:val="8"/>
        </w:rPr>
      </w:pPr>
      <w:r w:rsidDel="00000000" w:rsidR="00000000" w:rsidRPr="00000000">
        <w:rPr>
          <w:rtl w:val="0"/>
        </w:rPr>
      </w:r>
    </w:p>
    <w:tbl>
      <w:tblPr>
        <w:tblStyle w:val="Table6"/>
        <w:tblW w:w="15660.0" w:type="dxa"/>
        <w:jc w:val="left"/>
        <w:tblInd w:w="-610.0" w:type="dxa"/>
        <w:tblLayout w:type="fixed"/>
        <w:tblLook w:val="0000"/>
      </w:tblPr>
      <w:tblGrid>
        <w:gridCol w:w="2655"/>
        <w:gridCol w:w="4995"/>
        <w:gridCol w:w="1785"/>
        <w:gridCol w:w="1875"/>
        <w:gridCol w:w="2670"/>
        <w:gridCol w:w="1680"/>
        <w:tblGridChange w:id="0">
          <w:tblGrid>
            <w:gridCol w:w="2655"/>
            <w:gridCol w:w="4995"/>
            <w:gridCol w:w="1785"/>
            <w:gridCol w:w="1875"/>
            <w:gridCol w:w="2670"/>
            <w:gridCol w:w="1680"/>
          </w:tblGrid>
        </w:tblGridChange>
      </w:tblGrid>
      <w:tr>
        <w:trPr>
          <w:cantSplit w:val="0"/>
          <w:trHeight w:val="416.35999999999996"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8">
            <w:pPr>
              <w:keepNext w:val="1"/>
              <w:numPr>
                <w:ilvl w:val="0"/>
                <w:numId w:val="10"/>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5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36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E">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Mejorar la operativa, la maquinaria y las instalaciones de la Cocina de producción en el Monumento al Campesino para adaptarla a los requerimientos sanitarios por la inscripción en el Registro General Sanitario de Empresas Alimentarias y Alimentos (RGSEAA).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F">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Solicitar presupuestos para la puesta en marcha del sistema de control higiénico sanitario y control analítico y desarrollo de un Manual APPCC enfocado en la Industria y diferenciado del Restaurante.</w:t>
            </w:r>
          </w:p>
          <w:p w:rsidR="00000000" w:rsidDel="00000000" w:rsidP="00000000" w:rsidRDefault="00000000" w:rsidRPr="00000000" w14:paraId="00000060">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presupuestos para la adquisición de nueva maquinaria necesaria para mejorar los procedimientos y operativa. (Abatidores de temperatura adaptados para carro gastronorm, envasadoras al vacío, carros y bandejas gastronorm, etc.) </w:t>
            </w:r>
          </w:p>
          <w:p w:rsidR="00000000" w:rsidDel="00000000" w:rsidP="00000000" w:rsidRDefault="00000000" w:rsidRPr="00000000" w14:paraId="00000061">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Solicitar presupuestos para la adaptación de parte de los vestuarios como cámara de congelación, cámara botellero como refrigeración para vegetales y  panelado de la nueva zona de envasado.</w:t>
            </w:r>
          </w:p>
          <w:p w:rsidR="00000000" w:rsidDel="00000000" w:rsidP="00000000" w:rsidRDefault="00000000" w:rsidRPr="00000000" w14:paraId="00000062">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Adquisición de la maquinaria, instalación y puesta en marcha y ejecución de los trabajos de reforma y acondicionamiento de las instalaciones.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3">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Directora Control y Auditoría / Arquitecta / Consejero Delegado / Jefe Cocina Producción </w:t>
            </w:r>
            <w:r w:rsidDel="00000000" w:rsidR="00000000" w:rsidRPr="00000000">
              <w:rPr>
                <w:rFonts w:ascii="Montserrat" w:cs="Montserrat" w:eastAsia="Montserrat" w:hAnsi="Montserrat"/>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4">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31/07/2023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5">
            <w:pPr>
              <w:spacing w:after="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Obtener una puntuación &gt;90 puntos en el programa de control higiénico sanitario y control analítico implantado para el RGSEAA.</w:t>
            </w:r>
          </w:p>
          <w:p w:rsidR="00000000" w:rsidDel="00000000" w:rsidP="00000000" w:rsidRDefault="00000000" w:rsidRPr="00000000" w14:paraId="00000066">
            <w:pPr>
              <w:spacing w:after="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No se puede medir la mejora como tal, pero al valorar y cuantificar la inversión realizada en la adquisición de maquinaría y la adaptación de las instalaciones se da por obtenida una consiguiente mejora.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68">
      <w:pPr>
        <w:spacing w:after="12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Medio Ambiente </w:t>
      </w:r>
      <w:r w:rsidDel="00000000" w:rsidR="00000000" w:rsidRPr="00000000">
        <w:rPr>
          <w:rtl w:val="0"/>
        </w:rPr>
      </w:r>
    </w:p>
    <w:tbl>
      <w:tblPr>
        <w:tblStyle w:val="Table7"/>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69">
            <w:pPr>
              <w:spacing w:after="60" w:before="60" w:line="240" w:lineRule="auto"/>
              <w:ind w:right="296.5748031496071"/>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1 AÑO 2021/2022/2023.- Eliminar en más de un 50% las emisiones de gases en el centros Montañas del Fuego y parque móvil CACT.</w:t>
            </w:r>
            <w:r w:rsidDel="00000000" w:rsidR="00000000" w:rsidRPr="00000000">
              <w:rPr>
                <w:rtl w:val="0"/>
              </w:rPr>
            </w:r>
          </w:p>
        </w:tc>
      </w:tr>
    </w:tbl>
    <w:p w:rsidR="00000000" w:rsidDel="00000000" w:rsidP="00000000" w:rsidRDefault="00000000" w:rsidRPr="00000000" w14:paraId="0000006A">
      <w:pPr>
        <w:spacing w:after="120" w:line="240" w:lineRule="auto"/>
        <w:jc w:val="both"/>
        <w:rPr>
          <w:rFonts w:ascii="Montserrat" w:cs="Montserrat" w:eastAsia="Montserrat" w:hAnsi="Montserrat"/>
          <w:color w:val="000000"/>
          <w:sz w:val="6"/>
          <w:szCs w:val="6"/>
        </w:rPr>
      </w:pPr>
      <w:r w:rsidDel="00000000" w:rsidR="00000000" w:rsidRPr="00000000">
        <w:rPr>
          <w:rtl w:val="0"/>
        </w:rPr>
      </w:r>
    </w:p>
    <w:tbl>
      <w:tblPr>
        <w:tblStyle w:val="Table8"/>
        <w:tblW w:w="15041.0" w:type="dxa"/>
        <w:jc w:val="left"/>
        <w:tblInd w:w="-70.0" w:type="dxa"/>
        <w:tblLayout w:type="fixed"/>
        <w:tblLook w:val="0000"/>
      </w:tblPr>
      <w:tblGrid>
        <w:gridCol w:w="3331"/>
        <w:gridCol w:w="3685"/>
        <w:gridCol w:w="1695"/>
        <w:gridCol w:w="1965"/>
        <w:gridCol w:w="2295"/>
        <w:gridCol w:w="2070"/>
        <w:tblGridChange w:id="0">
          <w:tblGrid>
            <w:gridCol w:w="3331"/>
            <w:gridCol w:w="3685"/>
            <w:gridCol w:w="1695"/>
            <w:gridCol w:w="1965"/>
            <w:gridCol w:w="2295"/>
            <w:gridCol w:w="2070"/>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B">
            <w:pPr>
              <w:keepNext w:val="1"/>
              <w:numPr>
                <w:ilvl w:val="0"/>
                <w:numId w:val="8"/>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7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32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1">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Llevar energía eléctrica al Islote de Hilario, en Montañas del Fuego.</w:t>
            </w:r>
          </w:p>
          <w:p w:rsidR="00000000" w:rsidDel="00000000" w:rsidP="00000000" w:rsidRDefault="00000000" w:rsidRPr="00000000" w14:paraId="00000072">
            <w:pPr>
              <w:spacing w:after="60" w:before="60" w:line="240" w:lineRule="auto"/>
              <w:jc w:val="both"/>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73">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Adquisición de distintos vehículos eléctricos de acuerdo a las necesidades de los Centros.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4">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Contratar y elaborar el proyecto necesario de menos impacto medio ambiental para llevar la línea de electricidad al centro.</w:t>
            </w:r>
          </w:p>
          <w:p w:rsidR="00000000" w:rsidDel="00000000" w:rsidP="00000000" w:rsidRDefault="00000000" w:rsidRPr="00000000" w14:paraId="00000075">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w:t>
            </w:r>
          </w:p>
          <w:p w:rsidR="00000000" w:rsidDel="00000000" w:rsidP="00000000" w:rsidRDefault="00000000" w:rsidRPr="00000000" w14:paraId="00000076">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Ejecutar la obra</w:t>
            </w:r>
          </w:p>
          <w:p w:rsidR="00000000" w:rsidDel="00000000" w:rsidP="00000000" w:rsidRDefault="00000000" w:rsidRPr="00000000" w14:paraId="00000077">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Iniciar el proceso de contratación adquisición vehículos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8">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Conservación y Mantenimiento/ Dirección de CX</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9">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Primera Fase: Contratación del proyecto y consecución de permisos.</w:t>
            </w:r>
          </w:p>
          <w:p w:rsidR="00000000" w:rsidDel="00000000" w:rsidP="00000000" w:rsidRDefault="00000000" w:rsidRPr="00000000" w14:paraId="0000007A">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Segunda Fase: 2022/2023, ejecución de la obra.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B">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Medición de las emisiones del grupo electrógeno anualmente.</w:t>
            </w:r>
          </w:p>
          <w:p w:rsidR="00000000" w:rsidDel="00000000" w:rsidP="00000000" w:rsidRDefault="00000000" w:rsidRPr="00000000" w14:paraId="0000007C">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Número de vehículos eléctricos de la Entidad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Se están solicitando subvenciones para ejecución de obras y también se ha declarado la obra de interés general para poder continuarla. </w:t>
            </w:r>
          </w:p>
        </w:tc>
      </w:tr>
    </w:tbl>
    <w:p w:rsidR="00000000" w:rsidDel="00000000" w:rsidP="00000000" w:rsidRDefault="00000000" w:rsidRPr="00000000" w14:paraId="0000007E">
      <w:pPr>
        <w:spacing w:after="12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9"/>
        <w:tblW w:w="15060.0" w:type="dxa"/>
        <w:jc w:val="left"/>
        <w:tblInd w:w="-70.0" w:type="dxa"/>
        <w:tblLayout w:type="fixed"/>
        <w:tblLook w:val="0000"/>
      </w:tblPr>
      <w:tblGrid>
        <w:gridCol w:w="15060"/>
        <w:tblGridChange w:id="0">
          <w:tblGrid>
            <w:gridCol w:w="150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7F">
            <w:pPr>
              <w:spacing w:after="60" w:before="60" w:line="240" w:lineRule="auto"/>
              <w:ind w:right="-105"/>
              <w:jc w:val="both"/>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2 AÑO 2022/2023.- Reducir la cantidad de papel generado en los CACT en un 10%. (a través de digitalización de paneles).</w:t>
            </w:r>
          </w:p>
        </w:tc>
      </w:tr>
    </w:tbl>
    <w:p w:rsidR="00000000" w:rsidDel="00000000" w:rsidP="00000000" w:rsidRDefault="00000000" w:rsidRPr="00000000" w14:paraId="00000080">
      <w:pPr>
        <w:spacing w:after="120" w:line="240" w:lineRule="auto"/>
        <w:jc w:val="both"/>
        <w:rPr>
          <w:rFonts w:ascii="Montserrat" w:cs="Montserrat" w:eastAsia="Montserrat" w:hAnsi="Montserrat"/>
          <w:color w:val="000000"/>
          <w:sz w:val="6"/>
          <w:szCs w:val="6"/>
        </w:rPr>
      </w:pPr>
      <w:r w:rsidDel="00000000" w:rsidR="00000000" w:rsidRPr="00000000">
        <w:rPr>
          <w:rtl w:val="0"/>
        </w:rPr>
      </w:r>
    </w:p>
    <w:tbl>
      <w:tblPr>
        <w:tblStyle w:val="Table10"/>
        <w:tblW w:w="15041.0" w:type="dxa"/>
        <w:jc w:val="left"/>
        <w:tblInd w:w="-70.0" w:type="dxa"/>
        <w:tblLayout w:type="fixed"/>
        <w:tblLook w:val="0000"/>
      </w:tblPr>
      <w:tblGrid>
        <w:gridCol w:w="3331"/>
        <w:gridCol w:w="3685"/>
        <w:gridCol w:w="1815"/>
        <w:gridCol w:w="1845"/>
        <w:gridCol w:w="2355"/>
        <w:gridCol w:w="2010"/>
        <w:tblGridChange w:id="0">
          <w:tblGrid>
            <w:gridCol w:w="3331"/>
            <w:gridCol w:w="3685"/>
            <w:gridCol w:w="1815"/>
            <w:gridCol w:w="1845"/>
            <w:gridCol w:w="2355"/>
            <w:gridCol w:w="2010"/>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1">
            <w:pPr>
              <w:keepNext w:val="1"/>
              <w:numPr>
                <w:ilvl w:val="0"/>
                <w:numId w:val="8"/>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5">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86">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43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numPr>
                <w:ilvl w:val="0"/>
                <w:numId w:val="3"/>
              </w:numPr>
              <w:tabs>
                <w:tab w:val="left" w:leader="none" w:pos="274.60629921259846"/>
              </w:tabs>
              <w:spacing w:after="60" w:before="60" w:line="240" w:lineRule="auto"/>
              <w:ind w:left="283.4645669291337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Digitalización de paneles informativos en los CACT.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8">
            <w:pPr>
              <w:tabs>
                <w:tab w:val="left" w:leader="none" w:pos="1440"/>
              </w:tabs>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Contratar con una empresa especializada para adquirir los paneles necesarios y el software para publicar las comunicaciones a los trabajadores y clientes.</w:t>
            </w:r>
          </w:p>
          <w:p w:rsidR="00000000" w:rsidDel="00000000" w:rsidP="00000000" w:rsidRDefault="00000000" w:rsidRPr="00000000" w14:paraId="00000089">
            <w:pPr>
              <w:tabs>
                <w:tab w:val="left" w:leader="none" w:pos="1440"/>
              </w:tabs>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Insertar los contenidos necesarios.</w:t>
            </w:r>
          </w:p>
          <w:p w:rsidR="00000000" w:rsidDel="00000000" w:rsidP="00000000" w:rsidRDefault="00000000" w:rsidRPr="00000000" w14:paraId="0000008A">
            <w:pPr>
              <w:tabs>
                <w:tab w:val="left" w:leader="none" w:pos="1440"/>
              </w:tabs>
              <w:spacing w:after="120" w:line="240" w:lineRule="auto"/>
              <w:jc w:val="both"/>
              <w:rPr>
                <w:rFonts w:ascii="Montserrat" w:cs="Montserrat" w:eastAsia="Montserrat" w:hAnsi="Montserrat"/>
                <w:color w:val="000000"/>
                <w:sz w:val="18"/>
                <w:szCs w:val="18"/>
                <w:highlight w:val="yellow"/>
              </w:rPr>
            </w:pPr>
            <w:r w:rsidDel="00000000" w:rsidR="00000000" w:rsidRPr="00000000">
              <w:rPr>
                <w:rFonts w:ascii="Montserrat" w:cs="Montserrat" w:eastAsia="Montserrat" w:hAnsi="Montserrat"/>
                <w:color w:val="000000"/>
                <w:sz w:val="18"/>
                <w:szCs w:val="18"/>
                <w:rtl w:val="0"/>
              </w:rPr>
              <w:t xml:space="preserve">3. Medir</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B">
            <w:pPr>
              <w:spacing w:after="12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RRHH/ Dirección CX.</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C">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D">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Consumo de papel por centro (folios).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12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8F">
      <w:pPr>
        <w:spacing w:after="0" w:line="240" w:lineRule="auto"/>
        <w:jc w:val="both"/>
        <w:rPr>
          <w:rFonts w:ascii="Montserrat" w:cs="Montserrat" w:eastAsia="Montserrat" w:hAnsi="Montserrat"/>
          <w:color w:val="000000"/>
          <w:sz w:val="24"/>
          <w:szCs w:val="24"/>
        </w:rPr>
      </w:pPr>
      <w:r w:rsidDel="00000000" w:rsidR="00000000" w:rsidRPr="00000000">
        <w:rPr>
          <w:rtl w:val="0"/>
        </w:rPr>
      </w:r>
    </w:p>
    <w:tbl>
      <w:tblPr>
        <w:tblStyle w:val="Table11"/>
        <w:tblW w:w="15060.0" w:type="dxa"/>
        <w:jc w:val="left"/>
        <w:tblInd w:w="-70.0" w:type="dxa"/>
        <w:tblLayout w:type="fixed"/>
        <w:tblLook w:val="0000"/>
      </w:tblPr>
      <w:tblGrid>
        <w:gridCol w:w="15060"/>
        <w:tblGridChange w:id="0">
          <w:tblGrid>
            <w:gridCol w:w="150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90">
            <w:pPr>
              <w:spacing w:after="60" w:before="60" w:line="240" w:lineRule="auto"/>
              <w:ind w:right="28.11023622047287"/>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3 AÑO 2022/2023.- Eliminar los residuos generados por la depuración de aguas en Monumento y Cueva de los Verdes. (eliminar depuradoras).</w:t>
            </w:r>
            <w:r w:rsidDel="00000000" w:rsidR="00000000" w:rsidRPr="00000000">
              <w:rPr>
                <w:rtl w:val="0"/>
              </w:rPr>
            </w:r>
          </w:p>
        </w:tc>
      </w:tr>
    </w:tbl>
    <w:p w:rsidR="00000000" w:rsidDel="00000000" w:rsidP="00000000" w:rsidRDefault="00000000" w:rsidRPr="00000000" w14:paraId="00000091">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2"/>
        <w:tblW w:w="15045.0" w:type="dxa"/>
        <w:jc w:val="left"/>
        <w:tblInd w:w="-70.0" w:type="dxa"/>
        <w:tblLayout w:type="fixed"/>
        <w:tblLook w:val="0000"/>
      </w:tblPr>
      <w:tblGrid>
        <w:gridCol w:w="3330"/>
        <w:gridCol w:w="3165"/>
        <w:gridCol w:w="1920"/>
        <w:gridCol w:w="2130"/>
        <w:gridCol w:w="2145"/>
        <w:gridCol w:w="2355"/>
        <w:tblGridChange w:id="0">
          <w:tblGrid>
            <w:gridCol w:w="3330"/>
            <w:gridCol w:w="3165"/>
            <w:gridCol w:w="1920"/>
            <w:gridCol w:w="2130"/>
            <w:gridCol w:w="2145"/>
            <w:gridCol w:w="235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2">
            <w:pPr>
              <w:keepNext w:val="1"/>
              <w:numPr>
                <w:ilvl w:val="0"/>
                <w:numId w:val="5"/>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5">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6">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9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32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8">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Eliminación de la depuración de aguas en los centros mencionados:</w:t>
            </w:r>
          </w:p>
          <w:p w:rsidR="00000000" w:rsidDel="00000000" w:rsidP="00000000" w:rsidRDefault="00000000" w:rsidRPr="00000000" w14:paraId="00000099">
            <w:pPr>
              <w:spacing w:after="60" w:before="60" w:line="240" w:lineRule="auto"/>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9A">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Retirar las depuradoras y engancharlas a la red general.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B">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el proyecto de enganche para las depuradoras a la red municipal con el trazado necesario. Pedir permisos a medio ambiente, Patrimonio y PIOT, Ayuntamiento etc.</w:t>
            </w:r>
          </w:p>
          <w:p w:rsidR="00000000" w:rsidDel="00000000" w:rsidP="00000000" w:rsidRDefault="00000000" w:rsidRPr="00000000" w14:paraId="0000009C">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Ejecutar proyecto.</w:t>
            </w:r>
          </w:p>
          <w:p w:rsidR="00000000" w:rsidDel="00000000" w:rsidP="00000000" w:rsidRDefault="00000000" w:rsidRPr="00000000" w14:paraId="0000009D">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Medir parámetros.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E">
            <w:pPr>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Conservación y Mantenimiento/ Dirección CX.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F">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0">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Parámetros de las depuradoras actuales y lodos generados.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p w:rsidR="00000000" w:rsidDel="00000000" w:rsidP="00000000" w:rsidRDefault="00000000" w:rsidRPr="00000000" w14:paraId="000000A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Se está trabajando en  conseguir los permisos oportunos y la financiación. </w:t>
            </w:r>
          </w:p>
        </w:tc>
      </w:tr>
    </w:tbl>
    <w:p w:rsidR="00000000" w:rsidDel="00000000" w:rsidP="00000000" w:rsidRDefault="00000000" w:rsidRPr="00000000" w14:paraId="000000A3">
      <w:pPr>
        <w:spacing w:after="12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3"/>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A4">
            <w:pPr>
              <w:spacing w:after="60" w:before="60" w:line="240" w:lineRule="auto"/>
              <w:ind w:right="154.84251968504168"/>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4 AÑO 2021/2022/2023.- Reducir la energía eléctrica generada en los Centros Turísticos a través de combustibles fósiles en un 50%.</w:t>
            </w:r>
            <w:r w:rsidDel="00000000" w:rsidR="00000000" w:rsidRPr="00000000">
              <w:rPr>
                <w:rtl w:val="0"/>
              </w:rPr>
            </w:r>
          </w:p>
        </w:tc>
      </w:tr>
    </w:tbl>
    <w:p w:rsidR="00000000" w:rsidDel="00000000" w:rsidP="00000000" w:rsidRDefault="00000000" w:rsidRPr="00000000" w14:paraId="000000A5">
      <w:pPr>
        <w:spacing w:after="0" w:line="240" w:lineRule="auto"/>
        <w:jc w:val="both"/>
        <w:rPr>
          <w:rFonts w:ascii="Montserrat" w:cs="Montserrat" w:eastAsia="Montserrat" w:hAnsi="Montserrat"/>
          <w:color w:val="000000"/>
          <w:sz w:val="2"/>
          <w:szCs w:val="2"/>
        </w:rPr>
      </w:pPr>
      <w:r w:rsidDel="00000000" w:rsidR="00000000" w:rsidRPr="00000000">
        <w:rPr>
          <w:rtl w:val="0"/>
        </w:rPr>
      </w:r>
    </w:p>
    <w:tbl>
      <w:tblPr>
        <w:tblStyle w:val="Table14"/>
        <w:tblW w:w="15045.0" w:type="dxa"/>
        <w:jc w:val="left"/>
        <w:tblInd w:w="-70.0" w:type="dxa"/>
        <w:tblLayout w:type="fixed"/>
        <w:tblLook w:val="0000"/>
      </w:tblPr>
      <w:tblGrid>
        <w:gridCol w:w="3330"/>
        <w:gridCol w:w="3690"/>
        <w:gridCol w:w="1920"/>
        <w:gridCol w:w="1905"/>
        <w:gridCol w:w="1845"/>
        <w:gridCol w:w="2355"/>
        <w:tblGridChange w:id="0">
          <w:tblGrid>
            <w:gridCol w:w="3330"/>
            <w:gridCol w:w="3690"/>
            <w:gridCol w:w="1920"/>
            <w:gridCol w:w="1905"/>
            <w:gridCol w:w="1845"/>
            <w:gridCol w:w="235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6">
            <w:pPr>
              <w:keepNext w:val="1"/>
              <w:numPr>
                <w:ilvl w:val="0"/>
                <w:numId w:val="5"/>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8">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A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9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C">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Instalación de placas solares en las cubiertas de los Centros Turísticos, excepto en la Cueva y Mirador del Río por sus características especiales.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D">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un estudio en colaboración con Patrimonio Histórico para determinar las ubicaciones más idóneas. </w:t>
            </w:r>
          </w:p>
          <w:p w:rsidR="00000000" w:rsidDel="00000000" w:rsidP="00000000" w:rsidRDefault="00000000" w:rsidRPr="00000000" w14:paraId="000000AE">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 en función del resultado de ese estudio.</w:t>
            </w:r>
          </w:p>
          <w:p w:rsidR="00000000" w:rsidDel="00000000" w:rsidP="00000000" w:rsidRDefault="00000000" w:rsidRPr="00000000" w14:paraId="000000AF">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 para el suministro de las placas solares necesarias.</w:t>
            </w:r>
          </w:p>
          <w:p w:rsidR="00000000" w:rsidDel="00000000" w:rsidP="00000000" w:rsidRDefault="00000000" w:rsidRPr="00000000" w14:paraId="000000B0">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Instalación de las placas solares, boletín y legalización de las mismas.</w:t>
            </w:r>
          </w:p>
          <w:p w:rsidR="00000000" w:rsidDel="00000000" w:rsidP="00000000" w:rsidRDefault="00000000" w:rsidRPr="00000000" w14:paraId="000000B1">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Medición de los resultados.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Arquitecto/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3">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p w:rsidR="00000000" w:rsidDel="00000000" w:rsidP="00000000" w:rsidRDefault="00000000" w:rsidRPr="00000000" w14:paraId="000000B4">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5">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de energía eléctrica producida con origen renovable. Reducción de las emisiones CO equivalencia.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B7">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8">
      <w:pPr>
        <w:spacing w:after="120" w:line="240" w:lineRule="auto"/>
        <w:jc w:val="both"/>
        <w:rPr>
          <w:rFonts w:ascii="Montserrat" w:cs="Montserrat" w:eastAsia="Montserrat" w:hAnsi="Montserrat"/>
          <w:color w:val="000000"/>
          <w:sz w:val="24"/>
          <w:szCs w:val="24"/>
        </w:rPr>
      </w:pPr>
      <w:r w:rsidDel="00000000" w:rsidR="00000000" w:rsidRPr="00000000">
        <w:rPr>
          <w:rtl w:val="0"/>
        </w:rPr>
      </w:r>
    </w:p>
    <w:tbl>
      <w:tblPr>
        <w:tblStyle w:val="Table15"/>
        <w:tblW w:w="15030.0" w:type="dxa"/>
        <w:jc w:val="left"/>
        <w:tblInd w:w="-70.0" w:type="dxa"/>
        <w:tblLayout w:type="fixed"/>
        <w:tblLook w:val="0000"/>
      </w:tblPr>
      <w:tblGrid>
        <w:gridCol w:w="15030"/>
        <w:tblGridChange w:id="0">
          <w:tblGrid>
            <w:gridCol w:w="1503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B9">
            <w:pPr>
              <w:spacing w:after="60" w:before="60" w:line="240" w:lineRule="auto"/>
              <w:ind w:right="-105"/>
              <w:jc w:val="both"/>
              <w:rPr>
                <w:rFonts w:ascii="Montserrat" w:cs="Montserrat" w:eastAsia="Montserrat" w:hAnsi="Montserrat"/>
                <w:color w:val="000000"/>
                <w:sz w:val="24"/>
                <w:szCs w:val="24"/>
                <w:highlight w:val="yellow"/>
              </w:rPr>
            </w:pPr>
            <w:r w:rsidDel="00000000" w:rsidR="00000000" w:rsidRPr="00000000">
              <w:rPr>
                <w:rFonts w:ascii="Montserrat" w:cs="Montserrat" w:eastAsia="Montserrat" w:hAnsi="Montserrat"/>
                <w:b w:val="1"/>
                <w:color w:val="000000"/>
                <w:sz w:val="21"/>
                <w:szCs w:val="21"/>
                <w:rtl w:val="0"/>
              </w:rPr>
              <w:t xml:space="preserve">OBJETIVO 5 AÑO 2023.- Aumentar los puntos de recarga para vehículos eléctricos disponibles en la Red. </w:t>
            </w:r>
            <w:r w:rsidDel="00000000" w:rsidR="00000000" w:rsidRPr="00000000">
              <w:rPr>
                <w:rtl w:val="0"/>
              </w:rPr>
            </w:r>
          </w:p>
        </w:tc>
      </w:tr>
    </w:tbl>
    <w:p w:rsidR="00000000" w:rsidDel="00000000" w:rsidP="00000000" w:rsidRDefault="00000000" w:rsidRPr="00000000" w14:paraId="000000BA">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6"/>
        <w:tblW w:w="15045.0" w:type="dxa"/>
        <w:jc w:val="left"/>
        <w:tblInd w:w="-70.0" w:type="dxa"/>
        <w:tblLayout w:type="fixed"/>
        <w:tblLook w:val="0000"/>
      </w:tblPr>
      <w:tblGrid>
        <w:gridCol w:w="3330"/>
        <w:gridCol w:w="3690"/>
        <w:gridCol w:w="1980"/>
        <w:gridCol w:w="1920"/>
        <w:gridCol w:w="1890"/>
        <w:gridCol w:w="2235"/>
        <w:tblGridChange w:id="0">
          <w:tblGrid>
            <w:gridCol w:w="3330"/>
            <w:gridCol w:w="3690"/>
            <w:gridCol w:w="1980"/>
            <w:gridCol w:w="1920"/>
            <w:gridCol w:w="1890"/>
            <w:gridCol w:w="223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B">
            <w:pPr>
              <w:keepNext w:val="1"/>
              <w:numPr>
                <w:ilvl w:val="0"/>
                <w:numId w:val="4"/>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C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174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1">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Instalación de puntos de recarga en los Centros Mirador del Río, Cueva de Los Verdes, Jameos del Agua, Jardín de Cactus y Monumento al Campesino para vehículos eléctricos.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proyectos de instalación.</w:t>
            </w:r>
          </w:p>
          <w:p w:rsidR="00000000" w:rsidDel="00000000" w:rsidP="00000000" w:rsidRDefault="00000000" w:rsidRPr="00000000" w14:paraId="000000C3">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 y autorizaciones necesarios para la ejecución de los proyectos.</w:t>
            </w:r>
          </w:p>
          <w:p w:rsidR="00000000" w:rsidDel="00000000" w:rsidP="00000000" w:rsidRDefault="00000000" w:rsidRPr="00000000" w14:paraId="000000C4">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w:t>
            </w:r>
          </w:p>
          <w:p w:rsidR="00000000" w:rsidDel="00000000" w:rsidP="00000000" w:rsidRDefault="00000000" w:rsidRPr="00000000" w14:paraId="000000C5">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Instalación de los puntos de recarga.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6">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Director Conservación y Mantenimiento /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p w:rsidR="00000000" w:rsidDel="00000000" w:rsidP="00000000" w:rsidRDefault="00000000" w:rsidRPr="00000000" w14:paraId="000000C8">
            <w:pPr>
              <w:spacing w:after="60" w:before="60" w:line="240" w:lineRule="auto"/>
              <w:jc w:val="center"/>
              <w:rPr>
                <w:rFonts w:ascii="Montserrat" w:cs="Montserrat" w:eastAsia="Montserrat" w:hAnsi="Montserrat"/>
                <w:color w:val="000000"/>
                <w:sz w:val="18"/>
                <w:szCs w:val="18"/>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nuevos puntos de recarga instalados en las instalaciones de los CACT.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CB">
      <w:pPr>
        <w:spacing w:after="0" w:line="240" w:lineRule="auto"/>
        <w:jc w:val="both"/>
        <w:rPr>
          <w:rFonts w:ascii="Montserrat" w:cs="Montserrat" w:eastAsia="Montserrat" w:hAnsi="Montserrat"/>
          <w:color w:val="000000"/>
          <w:sz w:val="18"/>
          <w:szCs w:val="18"/>
        </w:rPr>
      </w:pPr>
      <w:r w:rsidDel="00000000" w:rsidR="00000000" w:rsidRPr="00000000">
        <w:rPr>
          <w:rtl w:val="0"/>
        </w:rPr>
      </w:r>
    </w:p>
    <w:tbl>
      <w:tblPr>
        <w:tblStyle w:val="Table17"/>
        <w:tblW w:w="15030.0" w:type="dxa"/>
        <w:jc w:val="left"/>
        <w:tblInd w:w="-70.0" w:type="dxa"/>
        <w:tblLayout w:type="fixed"/>
        <w:tblLook w:val="0000"/>
      </w:tblPr>
      <w:tblGrid>
        <w:gridCol w:w="15030"/>
        <w:tblGridChange w:id="0">
          <w:tblGrid>
            <w:gridCol w:w="1503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CC">
            <w:pPr>
              <w:spacing w:after="60" w:before="60" w:line="240" w:lineRule="auto"/>
              <w:ind w:right="-105"/>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6 AÑO 2023/24/25.- Reducir el consumo de energía eléctrica en la Oficina Central en un 15%.</w:t>
            </w:r>
            <w:r w:rsidDel="00000000" w:rsidR="00000000" w:rsidRPr="00000000">
              <w:rPr>
                <w:rtl w:val="0"/>
              </w:rPr>
            </w:r>
          </w:p>
        </w:tc>
      </w:tr>
    </w:tbl>
    <w:p w:rsidR="00000000" w:rsidDel="00000000" w:rsidP="00000000" w:rsidRDefault="00000000" w:rsidRPr="00000000" w14:paraId="000000CD">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18"/>
        <w:tblW w:w="15045.0" w:type="dxa"/>
        <w:jc w:val="left"/>
        <w:tblInd w:w="-70.0" w:type="dxa"/>
        <w:tblLayout w:type="fixed"/>
        <w:tblLook w:val="0000"/>
      </w:tblPr>
      <w:tblGrid>
        <w:gridCol w:w="3330"/>
        <w:gridCol w:w="3690"/>
        <w:gridCol w:w="1980"/>
        <w:gridCol w:w="1950"/>
        <w:gridCol w:w="1920"/>
        <w:gridCol w:w="2175"/>
        <w:tblGridChange w:id="0">
          <w:tblGrid>
            <w:gridCol w:w="3330"/>
            <w:gridCol w:w="3690"/>
            <w:gridCol w:w="1980"/>
            <w:gridCol w:w="1950"/>
            <w:gridCol w:w="1920"/>
            <w:gridCol w:w="217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E">
            <w:pPr>
              <w:keepNext w:val="1"/>
              <w:numPr>
                <w:ilvl w:val="0"/>
                <w:numId w:val="4"/>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D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D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D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D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6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4">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Reforma integral de las Oficinas Centrales, mejorando la calificación energética del edificio, pasando de la F actual a tipo 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proyecto de reforma.</w:t>
            </w:r>
          </w:p>
          <w:p w:rsidR="00000000" w:rsidDel="00000000" w:rsidP="00000000" w:rsidRDefault="00000000" w:rsidRPr="00000000" w14:paraId="000000D6">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 y autorizaciones necesarios para la ejecución del proyecto.</w:t>
            </w:r>
          </w:p>
          <w:p w:rsidR="00000000" w:rsidDel="00000000" w:rsidP="00000000" w:rsidRDefault="00000000" w:rsidRPr="00000000" w14:paraId="000000D7">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 para el desarrollo de la obra.</w:t>
            </w:r>
          </w:p>
          <w:p w:rsidR="00000000" w:rsidDel="00000000" w:rsidP="00000000" w:rsidRDefault="00000000" w:rsidRPr="00000000" w14:paraId="000000D8">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Realización y finalización de la obra.</w:t>
            </w:r>
          </w:p>
          <w:p w:rsidR="00000000" w:rsidDel="00000000" w:rsidP="00000000" w:rsidRDefault="00000000" w:rsidRPr="00000000" w14:paraId="000000D9">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Medición de los resultados. </w:t>
            </w:r>
          </w:p>
          <w:p w:rsidR="00000000" w:rsidDel="00000000" w:rsidP="00000000" w:rsidRDefault="00000000" w:rsidRPr="00000000" w14:paraId="000000DA">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6. Realizar estudio de calificación energética.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B">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Arquitecto/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C">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31/03/2025</w:t>
            </w:r>
          </w:p>
          <w:p w:rsidR="00000000" w:rsidDel="00000000" w:rsidP="00000000" w:rsidRDefault="00000000" w:rsidRPr="00000000" w14:paraId="000000DD">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E">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de reducción en el consumo de energía eléctrica. </w:t>
            </w:r>
          </w:p>
          <w:p w:rsidR="00000000" w:rsidDel="00000000" w:rsidP="00000000" w:rsidRDefault="00000000" w:rsidRPr="00000000" w14:paraId="000000DF">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Certificado Energético del edificio.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E1">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2">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3">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4">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5">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6">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7">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8">
      <w:pPr>
        <w:spacing w:after="0" w:line="240" w:lineRule="auto"/>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Sistema de Gestión de la Seguridad y Salud Laboral </w:t>
      </w:r>
    </w:p>
    <w:p w:rsidR="00000000" w:rsidDel="00000000" w:rsidP="00000000" w:rsidRDefault="00000000" w:rsidRPr="00000000" w14:paraId="000000E9">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A">
      <w:pPr>
        <w:spacing w:after="0" w:line="240" w:lineRule="auto"/>
        <w:jc w:val="both"/>
        <w:rPr>
          <w:rFonts w:ascii="Montserrat" w:cs="Montserrat" w:eastAsia="Montserrat" w:hAnsi="Montserrat"/>
          <w:color w:val="000000"/>
          <w:sz w:val="10"/>
          <w:szCs w:val="10"/>
        </w:rPr>
      </w:pPr>
      <w:r w:rsidDel="00000000" w:rsidR="00000000" w:rsidRPr="00000000">
        <w:rPr>
          <w:rtl w:val="0"/>
        </w:rPr>
      </w:r>
    </w:p>
    <w:tbl>
      <w:tblPr>
        <w:tblStyle w:val="Table19"/>
        <w:tblW w:w="15795.0" w:type="dxa"/>
        <w:jc w:val="left"/>
        <w:tblInd w:w="-616.2519685039371" w:type="dxa"/>
        <w:tblLayout w:type="fixed"/>
        <w:tblLook w:val="0000"/>
      </w:tblPr>
      <w:tblGrid>
        <w:gridCol w:w="15795"/>
        <w:tblGridChange w:id="0">
          <w:tblGrid>
            <w:gridCol w:w="1579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EB">
            <w:pPr>
              <w:widowControl w:val="0"/>
              <w:spacing w:after="60" w:before="60" w:line="240" w:lineRule="auto"/>
              <w:ind w:right="479.6456692913421"/>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1 AÑO 2022-2023.  Mejora del Plan de Prevención de Riesgos Laborales de la Entidad. </w:t>
            </w:r>
          </w:p>
        </w:tc>
      </w:tr>
    </w:tbl>
    <w:p w:rsidR="00000000" w:rsidDel="00000000" w:rsidP="00000000" w:rsidRDefault="00000000" w:rsidRPr="00000000" w14:paraId="000000EC">
      <w:pPr>
        <w:spacing w:after="0" w:line="240" w:lineRule="auto"/>
        <w:jc w:val="both"/>
        <w:rPr>
          <w:rFonts w:ascii="Montserrat" w:cs="Montserrat" w:eastAsia="Montserrat" w:hAnsi="Montserrat"/>
          <w:color w:val="000000"/>
          <w:sz w:val="10"/>
          <w:szCs w:val="10"/>
        </w:rPr>
      </w:pPr>
      <w:r w:rsidDel="00000000" w:rsidR="00000000" w:rsidRPr="00000000">
        <w:rPr>
          <w:rtl w:val="0"/>
        </w:rPr>
      </w:r>
    </w:p>
    <w:tbl>
      <w:tblPr>
        <w:tblStyle w:val="Table20"/>
        <w:tblW w:w="15810.0" w:type="dxa"/>
        <w:jc w:val="left"/>
        <w:tblInd w:w="-630.4251968503938" w:type="dxa"/>
        <w:tblLayout w:type="fixed"/>
        <w:tblLook w:val="0000"/>
      </w:tblPr>
      <w:tblGrid>
        <w:gridCol w:w="3645"/>
        <w:gridCol w:w="4035"/>
        <w:gridCol w:w="2385"/>
        <w:gridCol w:w="1995"/>
        <w:gridCol w:w="2010"/>
        <w:gridCol w:w="1740"/>
        <w:tblGridChange w:id="0">
          <w:tblGrid>
            <w:gridCol w:w="3645"/>
            <w:gridCol w:w="4035"/>
            <w:gridCol w:w="2385"/>
            <w:gridCol w:w="1995"/>
            <w:gridCol w:w="2010"/>
            <w:gridCol w:w="1740"/>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D">
            <w:pPr>
              <w:keepNext w:val="1"/>
              <w:numPr>
                <w:ilvl w:val="0"/>
                <w:numId w:val="6"/>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F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F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3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3">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Diseño, implantación y elaboración de una metodología propia en formato de procedimientos, instrucciones operativas y/o anexos,  que formen parte de un plan de prevención diseñado y adecuado a la metodología de EPEL, adaptado a las necesidades de la entidad, consiguiendo una mayor integración de los procedimientos de prevención de la ISO 45001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4">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1.Definir el número de Procedimientos e Instrucciones Operativas a desarrollar, como  documentos donde se recogen las instrucciones concretas y las medidas a adoptar para la realización de los diferentes procesos preventivos que se realizan en la empresa y la forma de integrarlos en las actividades generales.</w:t>
            </w:r>
          </w:p>
          <w:p w:rsidR="00000000" w:rsidDel="00000000" w:rsidP="00000000" w:rsidRDefault="00000000" w:rsidRPr="00000000" w14:paraId="000000F5">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2.Análisis de los procesos de la entidad vinculados con la seguridad y salud en el trabajo, para la redacción de procedimientos ajustados a la operativa actual de los centros.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6">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p w:rsidR="00000000" w:rsidDel="00000000" w:rsidP="00000000" w:rsidRDefault="00000000" w:rsidRPr="00000000" w14:paraId="000000F7">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8">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9">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procedimientos Implantados.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tc>
      </w:tr>
    </w:tbl>
    <w:p w:rsidR="00000000" w:rsidDel="00000000" w:rsidP="00000000" w:rsidRDefault="00000000" w:rsidRPr="00000000" w14:paraId="000000FB">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0FC">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0FD">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0FE">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0FF">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0">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1">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2">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3">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4">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5">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6">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7">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8">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9">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A">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B">
      <w:pPr>
        <w:spacing w:after="0" w:line="240" w:lineRule="auto"/>
        <w:jc w:val="both"/>
        <w:rPr>
          <w:rFonts w:ascii="Montserrat" w:cs="Montserrat" w:eastAsia="Montserrat" w:hAnsi="Montserrat"/>
          <w:color w:val="000000"/>
          <w:sz w:val="14"/>
          <w:szCs w:val="14"/>
        </w:rPr>
      </w:pPr>
      <w:r w:rsidDel="00000000" w:rsidR="00000000" w:rsidRPr="00000000">
        <w:rPr>
          <w:rtl w:val="0"/>
        </w:rPr>
      </w:r>
    </w:p>
    <w:p w:rsidR="00000000" w:rsidDel="00000000" w:rsidP="00000000" w:rsidRDefault="00000000" w:rsidRPr="00000000" w14:paraId="0000010C">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1"/>
        <w:tblW w:w="15840.0" w:type="dxa"/>
        <w:jc w:val="left"/>
        <w:tblInd w:w="-649.5590551181103" w:type="dxa"/>
        <w:tblLayout w:type="fixed"/>
        <w:tblLook w:val="0000"/>
      </w:tblPr>
      <w:tblGrid>
        <w:gridCol w:w="15840"/>
        <w:tblGridChange w:id="0">
          <w:tblGrid>
            <w:gridCol w:w="1584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0D">
            <w:pPr>
              <w:widowControl w:val="0"/>
              <w:spacing w:after="60" w:before="60" w:line="240" w:lineRule="auto"/>
              <w:ind w:right="-105"/>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2 AÑO 2022-2023.  Reducir el riesgo potencial de exposición a caídas en altura en un 2%</w:t>
            </w:r>
          </w:p>
        </w:tc>
      </w:tr>
    </w:tbl>
    <w:p w:rsidR="00000000" w:rsidDel="00000000" w:rsidP="00000000" w:rsidRDefault="00000000" w:rsidRPr="00000000" w14:paraId="0000010E">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22"/>
        <w:tblW w:w="15795.0" w:type="dxa"/>
        <w:jc w:val="left"/>
        <w:tblInd w:w="-630.4251968503938" w:type="dxa"/>
        <w:tblLayout w:type="fixed"/>
        <w:tblLook w:val="0000"/>
      </w:tblPr>
      <w:tblGrid>
        <w:gridCol w:w="2295"/>
        <w:gridCol w:w="5100"/>
        <w:gridCol w:w="1725"/>
        <w:gridCol w:w="1905"/>
        <w:gridCol w:w="1845"/>
        <w:gridCol w:w="2925"/>
        <w:tblGridChange w:id="0">
          <w:tblGrid>
            <w:gridCol w:w="2295"/>
            <w:gridCol w:w="5100"/>
            <w:gridCol w:w="1725"/>
            <w:gridCol w:w="1905"/>
            <w:gridCol w:w="1845"/>
            <w:gridCol w:w="2925"/>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F">
            <w:pPr>
              <w:keepNext w:val="1"/>
              <w:numPr>
                <w:ilvl w:val="0"/>
                <w:numId w:val="6"/>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3685.140000000000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5">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Mejorar las instalaciones de sistemas de protección colectiva en los centros turísticos donde se realizan trabajos con exposición a riesgos de caída en altura, aumentando la seguridad y salud en trabajos en altura mediante la ejecución de instalaciones de </w:t>
            </w:r>
            <w:r w:rsidDel="00000000" w:rsidR="00000000" w:rsidRPr="00000000">
              <w:rPr>
                <w:rFonts w:ascii="Montserrat" w:cs="Montserrat" w:eastAsia="Montserrat" w:hAnsi="Montserrat"/>
                <w:color w:val="202124"/>
                <w:sz w:val="18"/>
                <w:szCs w:val="18"/>
                <w:highlight w:val="white"/>
                <w:rtl w:val="0"/>
              </w:rPr>
              <w:t xml:space="preserve">protección colectiva.</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116">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1.Definición de las Intervenciones a realizar.  Su elección depende de las condiciones del trabajo a realizar y del entorno en las que se desarrollan.</w:t>
            </w:r>
          </w:p>
          <w:p w:rsidR="00000000" w:rsidDel="00000000" w:rsidP="00000000" w:rsidRDefault="00000000" w:rsidRPr="00000000" w14:paraId="00000117">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2.Visita a los centros para la identificación de zonas de trabajo en altura susceptibles de una  mejora de la instalación o una nueva instalación de protección colectiva.</w:t>
            </w:r>
          </w:p>
          <w:p w:rsidR="00000000" w:rsidDel="00000000" w:rsidP="00000000" w:rsidRDefault="00000000" w:rsidRPr="00000000" w14:paraId="00000118">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3.Elección de los sistemas de protección colectiva más adecuados a cada zona de trabajo.</w:t>
            </w:r>
          </w:p>
          <w:p w:rsidR="00000000" w:rsidDel="00000000" w:rsidP="00000000" w:rsidRDefault="00000000" w:rsidRPr="00000000" w14:paraId="00000119">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4.Licitación con empresas especializadas en la ejecución de los trabajos.</w:t>
            </w:r>
          </w:p>
          <w:p w:rsidR="00000000" w:rsidDel="00000000" w:rsidP="00000000" w:rsidRDefault="00000000" w:rsidRPr="00000000" w14:paraId="0000011A">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5.Seguimiento del cumplimiento de los plazos establecidos.</w:t>
            </w:r>
          </w:p>
          <w:p w:rsidR="00000000" w:rsidDel="00000000" w:rsidP="00000000" w:rsidRDefault="00000000" w:rsidRPr="00000000" w14:paraId="0000011B">
            <w:pPr>
              <w:spacing w:after="0" w:before="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6.Capacitación/ Formación para la realización de trabajos en altura de las instalaciones colectivas instaladas.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C">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E">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Evolución de la siniestralidad anual, comparativas año 2022 -2023 con años anteriores como causa de accidente: </w:t>
            </w:r>
          </w:p>
          <w:p w:rsidR="00000000" w:rsidDel="00000000" w:rsidP="00000000" w:rsidRDefault="00000000" w:rsidRPr="00000000" w14:paraId="0000011F">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Riesgo de caída a distinto nivel.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Protecciones Colectivas de nueva instalación:</w:t>
            </w:r>
          </w:p>
          <w:p w:rsidR="00000000" w:rsidDel="00000000" w:rsidP="00000000" w:rsidRDefault="00000000" w:rsidRPr="00000000" w14:paraId="00000121">
            <w:pPr>
              <w:widowControl w:val="0"/>
              <w:spacing w:after="0" w:before="6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Línea de vida horizontal  Castillo de San José.</w:t>
            </w:r>
          </w:p>
          <w:p w:rsidR="00000000" w:rsidDel="00000000" w:rsidP="00000000" w:rsidRDefault="00000000" w:rsidRPr="00000000" w14:paraId="00000122">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Línea de Vida Horizontal fija Jameos del Agua.</w:t>
            </w:r>
          </w:p>
          <w:p w:rsidR="00000000" w:rsidDel="00000000" w:rsidP="00000000" w:rsidRDefault="00000000" w:rsidRPr="00000000" w14:paraId="00000123">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Protección colectiva portátil nave de mantenimiento.</w:t>
            </w:r>
          </w:p>
          <w:p w:rsidR="00000000" w:rsidDel="00000000" w:rsidP="00000000" w:rsidRDefault="00000000" w:rsidRPr="00000000" w14:paraId="00000124">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Solicitado permiso a Patrimonio para instalación colectiva en Montañas de Fuego.  </w:t>
            </w:r>
          </w:p>
          <w:p w:rsidR="00000000" w:rsidDel="00000000" w:rsidP="00000000" w:rsidRDefault="00000000" w:rsidRPr="00000000" w14:paraId="00000125">
            <w:pPr>
              <w:widowControl w:val="0"/>
              <w:spacing w:after="60" w:line="240" w:lineRule="auto"/>
              <w:ind w:right="-105"/>
              <w:rPr>
                <w:rFonts w:ascii="Montserrat" w:cs="Montserrat" w:eastAsia="Montserrat" w:hAnsi="Montserrat"/>
                <w:color w:val="000000"/>
                <w:sz w:val="17"/>
                <w:szCs w:val="17"/>
              </w:rPr>
            </w:pPr>
            <w:r w:rsidDel="00000000" w:rsidR="00000000" w:rsidRPr="00000000">
              <w:rPr>
                <w:rFonts w:ascii="Montserrat" w:cs="Montserrat" w:eastAsia="Montserrat" w:hAnsi="Montserrat"/>
                <w:color w:val="000000"/>
                <w:sz w:val="17"/>
                <w:szCs w:val="17"/>
                <w:highlight w:val="white"/>
                <w:rtl w:val="0"/>
              </w:rPr>
              <w:t xml:space="preserve">En proceso instalaciones, en el resto de centros de trabajo (Cueva de los verdes, Jameos del Agua, Casa Museo del Campesino). </w:t>
            </w:r>
            <w:r w:rsidDel="00000000" w:rsidR="00000000" w:rsidRPr="00000000">
              <w:rPr>
                <w:rtl w:val="0"/>
              </w:rPr>
            </w:r>
          </w:p>
        </w:tc>
      </w:tr>
    </w:tbl>
    <w:p w:rsidR="00000000" w:rsidDel="00000000" w:rsidP="00000000" w:rsidRDefault="00000000" w:rsidRPr="00000000" w14:paraId="00000126">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3"/>
        <w:tblW w:w="15765.0" w:type="dxa"/>
        <w:jc w:val="left"/>
        <w:tblInd w:w="-616.2519685039371" w:type="dxa"/>
        <w:tblLayout w:type="fixed"/>
        <w:tblLook w:val="0000"/>
      </w:tblPr>
      <w:tblGrid>
        <w:gridCol w:w="15765"/>
        <w:tblGridChange w:id="0">
          <w:tblGrid>
            <w:gridCol w:w="1576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27">
            <w:pPr>
              <w:widowControl w:val="0"/>
              <w:spacing w:after="60" w:before="60" w:line="240" w:lineRule="auto"/>
              <w:ind w:right="307.91338582677326"/>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3 AÑO 2023.  Eliminar el riesgo por fallo de los equipos de desfibrilación semiautomática externa en los centros de trabajo de la entidad</w:t>
            </w:r>
            <w:r w:rsidDel="00000000" w:rsidR="00000000" w:rsidRPr="00000000">
              <w:rPr>
                <w:rFonts w:ascii="Montserrat" w:cs="Montserrat" w:eastAsia="Montserrat" w:hAnsi="Montserrat"/>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128">
      <w:pPr>
        <w:spacing w:after="0" w:line="240" w:lineRule="auto"/>
        <w:jc w:val="both"/>
        <w:rPr>
          <w:rFonts w:ascii="Montserrat" w:cs="Montserrat" w:eastAsia="Montserrat" w:hAnsi="Montserrat"/>
          <w:color w:val="000000"/>
          <w:sz w:val="6"/>
          <w:szCs w:val="6"/>
        </w:rPr>
      </w:pPr>
      <w:r w:rsidDel="00000000" w:rsidR="00000000" w:rsidRPr="00000000">
        <w:rPr>
          <w:rtl w:val="0"/>
        </w:rPr>
      </w:r>
    </w:p>
    <w:tbl>
      <w:tblPr>
        <w:tblStyle w:val="Table24"/>
        <w:tblW w:w="15810.0" w:type="dxa"/>
        <w:jc w:val="left"/>
        <w:tblInd w:w="-630.4251968503938" w:type="dxa"/>
        <w:tblLayout w:type="fixed"/>
        <w:tblLook w:val="0000"/>
      </w:tblPr>
      <w:tblGrid>
        <w:gridCol w:w="3210"/>
        <w:gridCol w:w="4935"/>
        <w:gridCol w:w="1980"/>
        <w:gridCol w:w="1860"/>
        <w:gridCol w:w="1890"/>
        <w:gridCol w:w="1935"/>
        <w:tblGridChange w:id="0">
          <w:tblGrid>
            <w:gridCol w:w="3210"/>
            <w:gridCol w:w="4935"/>
            <w:gridCol w:w="1980"/>
            <w:gridCol w:w="1860"/>
            <w:gridCol w:w="1890"/>
            <w:gridCol w:w="1935"/>
          </w:tblGrid>
        </w:tblGridChange>
      </w:tblGrid>
      <w:tr>
        <w:trPr>
          <w:cantSplit w:val="0"/>
          <w:trHeight w:val="504.9609375"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9">
            <w:pPr>
              <w:keepNext w:val="1"/>
              <w:numPr>
                <w:ilvl w:val="0"/>
                <w:numId w:val="1"/>
              </w:numPr>
              <w:tabs>
                <w:tab w:val="left" w:leader="none" w:pos="0"/>
              </w:tabs>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A">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B">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C">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D">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E">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F">
            <w:pPr>
              <w:widowControl w:val="0"/>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Sustitución de los </w:t>
            </w:r>
            <w:r w:rsidDel="00000000" w:rsidR="00000000" w:rsidRPr="00000000">
              <w:rPr>
                <w:rFonts w:ascii="Montserrat" w:cs="Montserrat" w:eastAsia="Montserrat" w:hAnsi="Montserrat"/>
                <w:color w:val="000000"/>
                <w:sz w:val="18"/>
                <w:szCs w:val="18"/>
                <w:highlight w:val="white"/>
                <w:rtl w:val="0"/>
              </w:rPr>
              <w:t xml:space="preserve">desfibriladores semiautomáticos (dispositivos de uso médico) instalados en los centros de trabajo por unos nuevos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0">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1. Análisis de las características de los diferentes desfibriladores existentes en el mercado para su óptima elección.  Su elección dependerá de las características del entorno donde estará ubicado y de las características técnicas del propio equipo.</w:t>
            </w:r>
          </w:p>
          <w:p w:rsidR="00000000" w:rsidDel="00000000" w:rsidP="00000000" w:rsidRDefault="00000000" w:rsidRPr="00000000" w14:paraId="00000131">
            <w:pPr>
              <w:widowControl w:val="0"/>
              <w:spacing w:after="0" w:line="240" w:lineRule="auto"/>
              <w:jc w:val="both"/>
              <w:rPr>
                <w:rFonts w:ascii="Montserrat" w:cs="Montserrat" w:eastAsia="Montserrat" w:hAnsi="Montserrat"/>
                <w:color w:val="000000"/>
                <w:sz w:val="4"/>
                <w:szCs w:val="4"/>
                <w:highlight w:val="white"/>
              </w:rPr>
            </w:pPr>
            <w:r w:rsidDel="00000000" w:rsidR="00000000" w:rsidRPr="00000000">
              <w:rPr>
                <w:rtl w:val="0"/>
              </w:rPr>
            </w:r>
          </w:p>
          <w:p w:rsidR="00000000" w:rsidDel="00000000" w:rsidP="00000000" w:rsidRDefault="00000000" w:rsidRPr="00000000" w14:paraId="00000132">
            <w:pPr>
              <w:widowControl w:val="0"/>
              <w:spacing w:after="0" w:line="240" w:lineRule="auto"/>
              <w:jc w:val="both"/>
              <w:rPr>
                <w:rFonts w:ascii="Montserrat" w:cs="Montserrat" w:eastAsia="Montserrat" w:hAnsi="Montserrat"/>
                <w:color w:val="353535"/>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2. Contratación de un servicio para el suministro en renting y mantenimiento de desfibriladores externos en instalaciones y dependencias de la entidad.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3">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4">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5">
            <w:pPr>
              <w:widowControl w:val="0"/>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incidencias de los equipos de desfibrilación instalados.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tc>
      </w:tr>
    </w:tbl>
    <w:p w:rsidR="00000000" w:rsidDel="00000000" w:rsidP="00000000" w:rsidRDefault="00000000" w:rsidRPr="00000000" w14:paraId="00000137">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5"/>
        <w:tblW w:w="15825.0" w:type="dxa"/>
        <w:jc w:val="left"/>
        <w:tblInd w:w="-672.9448818897639" w:type="dxa"/>
        <w:tblLayout w:type="fixed"/>
        <w:tblLook w:val="0000"/>
      </w:tblPr>
      <w:tblGrid>
        <w:gridCol w:w="15825"/>
        <w:tblGridChange w:id="0">
          <w:tblGrid>
            <w:gridCol w:w="1582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38">
            <w:pPr>
              <w:widowControl w:val="0"/>
              <w:spacing w:after="60" w:before="60" w:line="240" w:lineRule="auto"/>
              <w:ind w:right="-105"/>
              <w:jc w:val="both"/>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4 AÑO 2023. Reducir en un 2 % las no conformidades relacionadas con los Equipos de Protección Individual (EPIS). </w:t>
            </w:r>
          </w:p>
        </w:tc>
      </w:tr>
    </w:tbl>
    <w:p w:rsidR="00000000" w:rsidDel="00000000" w:rsidP="00000000" w:rsidRDefault="00000000" w:rsidRPr="00000000" w14:paraId="00000139">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6"/>
        <w:tblW w:w="15870.0" w:type="dxa"/>
        <w:jc w:val="left"/>
        <w:tblInd w:w="-743.8110236220473" w:type="dxa"/>
        <w:tblLayout w:type="fixed"/>
        <w:tblLook w:val="0000"/>
      </w:tblPr>
      <w:tblGrid>
        <w:gridCol w:w="4245"/>
        <w:gridCol w:w="4050"/>
        <w:gridCol w:w="1770"/>
        <w:gridCol w:w="1935"/>
        <w:gridCol w:w="2010"/>
        <w:gridCol w:w="1860"/>
        <w:tblGridChange w:id="0">
          <w:tblGrid>
            <w:gridCol w:w="4245"/>
            <w:gridCol w:w="4050"/>
            <w:gridCol w:w="1770"/>
            <w:gridCol w:w="1935"/>
            <w:gridCol w:w="2010"/>
            <w:gridCol w:w="1860"/>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A">
            <w:pPr>
              <w:keepNext w:val="1"/>
              <w:numPr>
                <w:ilvl w:val="0"/>
                <w:numId w:val="9"/>
              </w:numPr>
              <w:tabs>
                <w:tab w:val="left" w:leader="none" w:pos="0"/>
              </w:tabs>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B">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C">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D">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E">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F">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411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0">
            <w:pPr>
              <w:widowControl w:val="0"/>
              <w:tabs>
                <w:tab w:val="left" w:leader="none" w:pos="1440"/>
              </w:tabs>
              <w:spacing w:after="60" w:before="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rtl w:val="0"/>
              </w:rPr>
              <w:t xml:space="preserve">Implantación de la herramienta informática (Open Bravo) que permita gestionar </w:t>
            </w:r>
            <w:r w:rsidDel="00000000" w:rsidR="00000000" w:rsidRPr="00000000">
              <w:rPr>
                <w:rFonts w:ascii="Montserrat" w:cs="Montserrat" w:eastAsia="Montserrat" w:hAnsi="Montserrat"/>
                <w:color w:val="000000"/>
                <w:sz w:val="18"/>
                <w:szCs w:val="18"/>
                <w:highlight w:val="white"/>
                <w:rtl w:val="0"/>
              </w:rPr>
              <w:t xml:space="preserve">de manera efectiva los equipos de protección individual (EPIs) de la organización, asegurando el control de almacén y las entregas a cada trabajador/a en función de su puesto de trabajo y características personales.</w:t>
            </w:r>
          </w:p>
          <w:p w:rsidR="00000000" w:rsidDel="00000000" w:rsidP="00000000" w:rsidRDefault="00000000" w:rsidRPr="00000000" w14:paraId="00000141">
            <w:pPr>
              <w:widowControl w:val="0"/>
              <w:shd w:fill="ffffff" w:val="clear"/>
              <w:tabs>
                <w:tab w:val="left" w:leader="none" w:pos="1440"/>
              </w:tabs>
              <w:spacing w:after="1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b w:val="1"/>
                <w:color w:val="000000"/>
                <w:sz w:val="18"/>
                <w:szCs w:val="18"/>
                <w:highlight w:val="white"/>
                <w:rtl w:val="0"/>
              </w:rPr>
              <w:t xml:space="preserve">Mediante esta herramienta informática se  mejora: la Gestión de EPIs </w:t>
            </w:r>
            <w:r w:rsidDel="00000000" w:rsidR="00000000" w:rsidRPr="00000000">
              <w:rPr>
                <w:rFonts w:ascii="Montserrat" w:cs="Montserrat" w:eastAsia="Montserrat" w:hAnsi="Montserrat"/>
                <w:color w:val="000000"/>
                <w:sz w:val="18"/>
                <w:szCs w:val="18"/>
                <w:highlight w:val="white"/>
                <w:rtl w:val="0"/>
              </w:rPr>
              <w:t xml:space="preserve">requeridos tanto por trabajador/a como por puesto. </w:t>
            </w:r>
          </w:p>
          <w:p w:rsidR="00000000" w:rsidDel="00000000" w:rsidP="00000000" w:rsidRDefault="00000000" w:rsidRPr="00000000" w14:paraId="00000142">
            <w:pPr>
              <w:widowControl w:val="0"/>
              <w:shd w:fill="ffffff" w:val="clear"/>
              <w:tabs>
                <w:tab w:val="left" w:leader="none" w:pos="1440"/>
              </w:tabs>
              <w:spacing w:after="1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Las </w:t>
            </w:r>
            <w:r w:rsidDel="00000000" w:rsidR="00000000" w:rsidRPr="00000000">
              <w:rPr>
                <w:rFonts w:ascii="Montserrat" w:cs="Montserrat" w:eastAsia="Montserrat" w:hAnsi="Montserrat"/>
                <w:b w:val="1"/>
                <w:color w:val="000000"/>
                <w:sz w:val="18"/>
                <w:szCs w:val="18"/>
                <w:highlight w:val="white"/>
                <w:rtl w:val="0"/>
              </w:rPr>
              <w:t xml:space="preserve">entregas y devoluciones.</w:t>
            </w:r>
            <w:r w:rsidDel="00000000" w:rsidR="00000000" w:rsidRPr="00000000">
              <w:rPr>
                <w:rFonts w:ascii="Montserrat" w:cs="Montserrat" w:eastAsia="Montserrat" w:hAnsi="Montserrat"/>
                <w:color w:val="000000"/>
                <w:sz w:val="18"/>
                <w:szCs w:val="18"/>
                <w:highlight w:val="white"/>
                <w:rtl w:val="0"/>
              </w:rPr>
              <w:t xml:space="preserve"> </w:t>
            </w:r>
          </w:p>
          <w:p w:rsidR="00000000" w:rsidDel="00000000" w:rsidP="00000000" w:rsidRDefault="00000000" w:rsidRPr="00000000" w14:paraId="00000143">
            <w:pPr>
              <w:widowControl w:val="0"/>
              <w:shd w:fill="ffffff" w:val="clear"/>
              <w:tabs>
                <w:tab w:val="left" w:leader="none" w:pos="1440"/>
              </w:tabs>
              <w:spacing w:after="1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El </w:t>
            </w:r>
            <w:r w:rsidDel="00000000" w:rsidR="00000000" w:rsidRPr="00000000">
              <w:rPr>
                <w:rFonts w:ascii="Montserrat" w:cs="Montserrat" w:eastAsia="Montserrat" w:hAnsi="Montserrat"/>
                <w:b w:val="1"/>
                <w:color w:val="000000"/>
                <w:sz w:val="18"/>
                <w:szCs w:val="18"/>
                <w:highlight w:val="white"/>
                <w:rtl w:val="0"/>
              </w:rPr>
              <w:t xml:space="preserve">Servicio colaborativo.</w:t>
            </w:r>
            <w:r w:rsidDel="00000000" w:rsidR="00000000" w:rsidRPr="00000000">
              <w:rPr>
                <w:rFonts w:ascii="Montserrat" w:cs="Montserrat" w:eastAsia="Montserrat" w:hAnsi="Montserrat"/>
                <w:color w:val="000000"/>
                <w:sz w:val="18"/>
                <w:szCs w:val="18"/>
                <w:highlight w:val="white"/>
                <w:rtl w:val="0"/>
              </w:rPr>
              <w:t xml:space="preserve"> La herramienta debe ser el punto de encuentro entre todos los usuarios que tienen alguna responsabilidad relacionada con el control de los equipos de protección individual, desde el responsable de prevención hasta el personal que realiza las entregas configuradas.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4">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Identificación de EPIs, mediante la creación de un listado que identifique los epis y la normativa que deben cumplir. </w:t>
            </w:r>
          </w:p>
          <w:p w:rsidR="00000000" w:rsidDel="00000000" w:rsidP="00000000" w:rsidRDefault="00000000" w:rsidRPr="00000000" w14:paraId="00000145">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46">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Asignación de los epis al software.</w:t>
            </w:r>
          </w:p>
          <w:p w:rsidR="00000000" w:rsidDel="00000000" w:rsidP="00000000" w:rsidRDefault="00000000" w:rsidRPr="00000000" w14:paraId="00000147">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48">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Capacitación/Formación para el conocimiento del manejo de la herramienta informática (software). </w:t>
            </w:r>
          </w:p>
          <w:p w:rsidR="00000000" w:rsidDel="00000000" w:rsidP="00000000" w:rsidRDefault="00000000" w:rsidRPr="00000000" w14:paraId="00000149">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4A">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Montserrat" w:cs="Montserrat" w:eastAsia="Montserrat" w:hAnsi="Montserrat"/>
                <w:i w:val="0"/>
                <w:color w:val="000000"/>
                <w:sz w:val="18"/>
                <w:szCs w:val="18"/>
              </w:rPr>
            </w:pPr>
            <w:bookmarkStart w:colFirst="0" w:colLast="0" w:name="_3lvfucmbyula" w:id="0"/>
            <w:bookmarkEnd w:id="0"/>
            <w:r w:rsidDel="00000000" w:rsidR="00000000" w:rsidRPr="00000000">
              <w:rPr>
                <w:rFonts w:ascii="Montserrat" w:cs="Montserrat" w:eastAsia="Montserrat" w:hAnsi="Montserrat"/>
                <w:b w:val="0"/>
                <w:i w:val="0"/>
                <w:color w:val="000000"/>
                <w:sz w:val="18"/>
                <w:szCs w:val="18"/>
                <w:rtl w:val="0"/>
              </w:rPr>
              <w:t xml:space="preserve">Grado de cobertura de EPIs.</w:t>
            </w:r>
            <w:r w:rsidDel="00000000" w:rsidR="00000000" w:rsidRPr="00000000">
              <w:rPr>
                <w:rtl w:val="0"/>
              </w:rPr>
            </w:r>
          </w:p>
          <w:p w:rsidR="00000000" w:rsidDel="00000000" w:rsidP="00000000" w:rsidRDefault="00000000" w:rsidRPr="00000000" w14:paraId="0000014B">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both"/>
              <w:rPr>
                <w:rFonts w:ascii="Montserrat" w:cs="Montserrat" w:eastAsia="Montserrat" w:hAnsi="Montserrat"/>
                <w:i w:val="0"/>
                <w:color w:val="000000"/>
                <w:sz w:val="18"/>
                <w:szCs w:val="18"/>
                <w:highlight w:val="white"/>
              </w:rPr>
            </w:pPr>
            <w:bookmarkStart w:colFirst="0" w:colLast="0" w:name="_nadlll7098ne" w:id="1"/>
            <w:bookmarkEnd w:id="1"/>
            <w:r w:rsidDel="00000000" w:rsidR="00000000" w:rsidRPr="00000000">
              <w:rPr>
                <w:rFonts w:ascii="Montserrat" w:cs="Montserrat" w:eastAsia="Montserrat" w:hAnsi="Montserrat"/>
                <w:b w:val="0"/>
                <w:i w:val="0"/>
                <w:color w:val="000000"/>
                <w:sz w:val="18"/>
                <w:szCs w:val="18"/>
                <w:rtl w:val="0"/>
              </w:rPr>
              <w:t xml:space="preserve">Este indicador permitirá tener un control de la cantidad de personal a la que, de acuerdo a la programación, se ha cumplido con las entregas de elementos con el fin de no permitir, por descuido, que algún trabajador/a esté realizando su labor sin el elemento de protección individual definido.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C">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Técnico de Prevención de Riesgos Laborales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E">
            <w:pPr>
              <w:spacing w:after="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no conformidades relacionados con EPIS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p w:rsidR="00000000" w:rsidDel="00000000" w:rsidP="00000000" w:rsidRDefault="00000000" w:rsidRPr="00000000" w14:paraId="00000150">
            <w:pPr>
              <w:widowControl w:val="0"/>
              <w:spacing w:after="120" w:line="240" w:lineRule="auto"/>
              <w:jc w:val="center"/>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151">
            <w:pPr>
              <w:spacing w:after="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Este indicador nos permitirá medir el Grado de Eficacia del proceso.</w:t>
            </w:r>
          </w:p>
        </w:tc>
      </w:tr>
    </w:tbl>
    <w:p w:rsidR="00000000" w:rsidDel="00000000" w:rsidP="00000000" w:rsidRDefault="00000000" w:rsidRPr="00000000" w14:paraId="00000152">
      <w:pPr>
        <w:spacing w:after="120" w:line="240" w:lineRule="auto"/>
        <w:jc w:val="both"/>
        <w:rPr>
          <w:rFonts w:ascii="Montserrat" w:cs="Montserrat" w:eastAsia="Montserrat" w:hAnsi="Montserrat"/>
          <w:b w:val="1"/>
        </w:rPr>
      </w:pPr>
      <w:r w:rsidDel="00000000" w:rsidR="00000000" w:rsidRPr="00000000">
        <w:rPr>
          <w:rtl w:val="0"/>
        </w:rPr>
      </w:r>
    </w:p>
    <w:sectPr>
      <w:footerReference r:id="rId10" w:type="default"/>
      <w:footerReference r:id="rId11" w:type="first"/>
      <w:type w:val="nextPage"/>
      <w:pgSz w:h="11906" w:w="16838" w:orient="landscape"/>
      <w:pgMar w:bottom="1701" w:top="1422" w:left="1418" w:right="1246.77165354331" w:header="136.0629921259842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7015165</wp:posOffset>
          </wp:positionH>
          <wp:positionV relativeFrom="paragraph">
            <wp:posOffset>81710</wp:posOffset>
          </wp:positionV>
          <wp:extent cx="1872000" cy="483212"/>
          <wp:effectExtent b="0" l="0" r="0" t="0"/>
          <wp:wrapSquare wrapText="bothSides" distB="57600" distT="57600" distL="57600" distR="576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4286700</wp:posOffset>
          </wp:positionH>
          <wp:positionV relativeFrom="paragraph">
            <wp:posOffset>103069</wp:posOffset>
          </wp:positionV>
          <wp:extent cx="1872000" cy="483212"/>
          <wp:effectExtent b="0" l="0" r="0" t="0"/>
          <wp:wrapSquare wrapText="bothSides" distB="57600" distT="57600" distL="57600" distR="576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58">
    <w:pPr>
      <w:keepNext w:val="1"/>
      <w:widowControl w:val="0"/>
      <w:tabs>
        <w:tab w:val="center" w:leader="none" w:pos="4252"/>
        <w:tab w:val="right" w:leader="none" w:pos="9066"/>
      </w:tabs>
      <w:spacing w:after="0" w:line="240" w:lineRule="auto"/>
      <w:ind w:left="0" w:firstLine="0"/>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59">
    <w:pPr>
      <w:keepNext w:val="1"/>
      <w:widowControl w:val="0"/>
      <w:tabs>
        <w:tab w:val="center" w:leader="none" w:pos="4252"/>
        <w:tab w:val="right" w:leader="none" w:pos="8505"/>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5A">
    <w:pPr>
      <w:keepNext w:val="1"/>
      <w:widowControl w:val="0"/>
      <w:tabs>
        <w:tab w:val="center" w:leader="none" w:pos="4252"/>
        <w:tab w:val="right" w:leader="none" w:pos="8504"/>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5B">
    <w:pPr>
      <w:keepNext w:val="1"/>
      <w:widowControl w:val="0"/>
      <w:tabs>
        <w:tab w:val="center" w:leader="none" w:pos="4252"/>
        <w:tab w:val="right" w:leader="none" w:pos="8504"/>
      </w:tabs>
      <w:spacing w:after="0" w:line="240" w:lineRule="auto"/>
      <w:ind w:left="0" w:firstLine="0"/>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7015165</wp:posOffset>
          </wp:positionH>
          <wp:positionV relativeFrom="paragraph">
            <wp:posOffset>81710</wp:posOffset>
          </wp:positionV>
          <wp:extent cx="1872000" cy="483212"/>
          <wp:effectExtent b="0" l="0" r="0" t="0"/>
          <wp:wrapSquare wrapText="bothSides" distB="57600" distT="57600" distL="57600" distR="576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60">
    <w:pPr>
      <w:tabs>
        <w:tab w:val="center" w:leader="none" w:pos="4252"/>
        <w:tab w:val="right" w:leader="none" w:pos="8504"/>
      </w:tabs>
      <w:spacing w:after="0" w:line="240" w:lineRule="auto"/>
      <w:jc w:val="center"/>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4286700</wp:posOffset>
          </wp:positionH>
          <wp:positionV relativeFrom="paragraph">
            <wp:posOffset>103069</wp:posOffset>
          </wp:positionV>
          <wp:extent cx="1872000" cy="483212"/>
          <wp:effectExtent b="0" l="0" r="0" t="0"/>
          <wp:wrapSquare wrapText="bothSides" distB="57600" distT="57600" distL="57600" distR="576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61">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62">
    <w:pPr>
      <w:keepNext w:val="1"/>
      <w:widowControl w:val="0"/>
      <w:tabs>
        <w:tab w:val="center" w:leader="none" w:pos="4252"/>
        <w:tab w:val="right" w:leader="none" w:pos="8505"/>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63">
    <w:pPr>
      <w:keepNext w:val="1"/>
      <w:widowControl w:val="0"/>
      <w:tabs>
        <w:tab w:val="center" w:leader="none" w:pos="4252"/>
        <w:tab w:val="right" w:leader="none" w:pos="8504"/>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64">
    <w:pPr>
      <w:keepNext w:val="1"/>
      <w:widowControl w:val="0"/>
      <w:tabs>
        <w:tab w:val="center" w:leader="none" w:pos="4252"/>
        <w:tab w:val="right" w:leader="none" w:pos="8504"/>
      </w:tabs>
      <w:spacing w:after="0" w:line="240" w:lineRule="auto"/>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7123895</wp:posOffset>
          </wp:positionH>
          <wp:positionV relativeFrom="paragraph">
            <wp:posOffset>162375</wp:posOffset>
          </wp:positionV>
          <wp:extent cx="1872000" cy="483212"/>
          <wp:effectExtent b="0" l="0" r="0" t="0"/>
          <wp:wrapSquare wrapText="bothSides" distB="57600" distT="57600" distL="57600" distR="576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68">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tl w:val="0"/>
      </w:rPr>
    </w:r>
  </w:p>
  <w:p w:rsidR="00000000" w:rsidDel="00000000" w:rsidP="00000000" w:rsidRDefault="00000000" w:rsidRPr="00000000" w14:paraId="00000169">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6A">
    <w:pPr>
      <w:keepNext w:val="1"/>
      <w:widowControl w:val="0"/>
      <w:tabs>
        <w:tab w:val="center" w:leader="none" w:pos="4252"/>
        <w:tab w:val="right" w:leader="none" w:pos="8505"/>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6B">
    <w:pPr>
      <w:keepNext w:val="1"/>
      <w:widowControl w:val="0"/>
      <w:tabs>
        <w:tab w:val="center" w:leader="none" w:pos="4252"/>
        <w:tab w:val="right" w:leader="none" w:pos="8504"/>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6C">
    <w:pPr>
      <w:keepNext w:val="1"/>
      <w:widowControl w:val="0"/>
      <w:tabs>
        <w:tab w:val="center" w:leader="none" w:pos="4252"/>
        <w:tab w:val="right" w:leader="none" w:pos="8504"/>
      </w:tabs>
      <w:spacing w:after="0" w:line="240" w:lineRule="auto"/>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Montserrat" w:cs="Montserrat" w:eastAsia="Montserrat" w:hAnsi="Montserrat"/>
        <w:i w:val="0"/>
        <w:smallCaps w:val="0"/>
        <w:strike w:val="0"/>
        <w:color w:val="00000a"/>
        <w:sz w:val="22"/>
        <w:szCs w:val="22"/>
        <w:u w:val="none"/>
        <w:shd w:fill="auto" w:val="clear"/>
        <w:vertAlign w:val="baseline"/>
      </w:rPr>
    </w:pPr>
    <w:r w:rsidDel="00000000" w:rsidR="00000000" w:rsidRPr="00000000">
      <w:rPr>
        <w:rFonts w:ascii="Montserrat" w:cs="Montserrat" w:eastAsia="Montserrat" w:hAnsi="Montserrat"/>
      </w:rPr>
      <w:drawing>
        <wp:inline distB="114300" distT="114300" distL="114300" distR="114300">
          <wp:extent cx="1828800" cy="55229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left" w:leader="none" w:pos="6080"/>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left" w:leader="none" w:pos="6080"/>
        <w:tab w:val="right" w:leader="none" w:pos="8504"/>
      </w:tabs>
      <w:spacing w:after="0" w:before="0" w:line="240" w:lineRule="auto"/>
      <w:ind w:left="0" w:right="0" w:firstLine="0"/>
      <w:jc w:val="center"/>
      <w:rPr>
        <w:rFonts w:ascii="Cambria" w:cs="Cambria" w:eastAsia="Cambria" w:hAnsi="Cambria"/>
        <w:b w:val="0"/>
        <w:i w:val="0"/>
        <w:smallCaps w:val="0"/>
        <w:strike w:val="0"/>
        <w:color w:val="00000a"/>
        <w:sz w:val="6"/>
        <w:szCs w:val="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
              <a:graphic>
                <a:graphicData uri="http://schemas.microsoft.com/office/word/2010/wordprocessingShape">
                  <wps:wsp>
                    <wps:cNvCnPr/>
                    <wps:spPr>
                      <a:xfrm>
                        <a:off x="1989720" y="3777120"/>
                        <a:ext cx="6712560" cy="576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722745"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28800" cy="552298"/>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1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lvl w:ilvl="0">
      <w:start w:val="1"/>
      <w:numFmt w:val="decimal"/>
      <w:lvlText w:val="%1."/>
      <w:lvlJc w:val="left"/>
      <w:pPr>
        <w:ind w:left="720" w:hanging="360"/>
      </w:pPr>
      <w:rPr>
        <w:rFonts w:ascii="Noto Sans Symbols" w:cs="Noto Sans Symbols" w:eastAsia="Noto Sans Symbols" w:hAnsi="Noto Sans Symbols"/>
        <w:color w:val="000000"/>
        <w:sz w:val="16"/>
        <w:szCs w:val="16"/>
        <w:vertAlign w:val="baseline"/>
      </w:rPr>
    </w:lvl>
    <w:lvl w:ilvl="1">
      <w:start w:val="1"/>
      <w:numFmt w:val="decimal"/>
      <w:lvlText w:val="%2."/>
      <w:lvlJc w:val="left"/>
      <w:pPr>
        <w:ind w:left="1080" w:hanging="360"/>
      </w:pPr>
      <w:rPr>
        <w:rFonts w:ascii="Courier New" w:cs="Courier New" w:eastAsia="Courier New" w:hAnsi="Courier New"/>
        <w:vertAlign w:val="baseline"/>
      </w:rPr>
    </w:lvl>
    <w:lvl w:ilvl="2">
      <w:start w:val="1"/>
      <w:numFmt w:val="decimal"/>
      <w:lvlText w:val="%3."/>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rFonts w:ascii="Noto Sans Symbols" w:cs="Noto Sans Symbols" w:eastAsia="Noto Sans Symbols" w:hAnsi="Noto Sans Symbols"/>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i w:val="1"/>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4.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